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1D" w:rsidRDefault="003F5F1D">
      <w:pPr>
        <w:spacing w:line="240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DB3BA1" w:rsidRDefault="00DB3BA1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F5F1D" w:rsidRDefault="003F5F1D">
      <w:pPr>
        <w:spacing w:after="6" w:line="220" w:lineRule="exact"/>
        <w:rPr>
          <w:rFonts w:ascii="Times New Roman" w:eastAsia="Times New Roman" w:hAnsi="Times New Roman" w:cs="Times New Roman"/>
          <w:w w:val="101"/>
        </w:rPr>
      </w:pPr>
    </w:p>
    <w:p w:rsidR="003F5F1D" w:rsidRDefault="00FB380D">
      <w:pPr>
        <w:widowControl w:val="0"/>
        <w:spacing w:line="239" w:lineRule="auto"/>
        <w:ind w:left="67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</w:p>
    <w:p w:rsidR="003F5F1D" w:rsidRDefault="00FB380D">
      <w:pPr>
        <w:widowControl w:val="0"/>
        <w:spacing w:line="239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Методического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="00DB3B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</w:t>
      </w:r>
    </w:p>
    <w:p w:rsidR="003F5F1D" w:rsidRDefault="00FB380D">
      <w:pPr>
        <w:widowControl w:val="0"/>
        <w:spacing w:line="239" w:lineRule="auto"/>
        <w:ind w:left="22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рмированию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грамотности</w:t>
      </w:r>
      <w:r w:rsidR="00DB3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3F5F1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DB3BA1">
      <w:pPr>
        <w:widowControl w:val="0"/>
        <w:spacing w:line="240" w:lineRule="auto"/>
        <w:ind w:left="57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5F1D">
          <w:pgSz w:w="16838" w:h="11906" w:orient="landscape"/>
          <w:pgMar w:top="1411" w:right="1134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Емельяново</w:t>
      </w:r>
      <w:r w:rsidR="00B174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74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B17498"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</w:p>
    <w:p w:rsidR="00ED0B36" w:rsidRDefault="00FB380D">
      <w:pPr>
        <w:widowControl w:val="0"/>
        <w:spacing w:line="237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pict>
          <v:rect id="_x0000_s1028" style="position:absolute;left:0;text-align:left;margin-left:10.05pt;margin-top:10.6pt;width:530.25pt;height:126.75pt;z-index:-251658240"/>
        </w:pict>
      </w:r>
    </w:p>
    <w:p w:rsidR="003F5F1D" w:rsidRDefault="00B17498">
      <w:pPr>
        <w:widowControl w:val="0"/>
        <w:spacing w:line="237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</w:p>
    <w:p w:rsidR="003F5F1D" w:rsidRPr="00183F91" w:rsidRDefault="00FB380D">
      <w:pPr>
        <w:widowControl w:val="0"/>
        <w:tabs>
          <w:tab w:val="left" w:pos="1567"/>
          <w:tab w:val="left" w:pos="3010"/>
          <w:tab w:val="left" w:pos="3332"/>
          <w:tab w:val="left" w:pos="4847"/>
          <w:tab w:val="left" w:pos="6044"/>
          <w:tab w:val="left" w:pos="7943"/>
          <w:tab w:val="left" w:pos="9569"/>
        </w:tabs>
        <w:spacing w:line="239" w:lineRule="auto"/>
        <w:ind w:left="37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60" type="#_x0000_t202" style="position:absolute;left:0;text-align:left;margin-left:-34.7pt;margin-top:36.95pt;width:35pt;height:401.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layout-flow:vertical;mso-layout-flow-alt:bottom-to-top">
              <w:txbxContent>
                <w:p w:rsidR="00FB380D" w:rsidRPr="00987C05" w:rsidRDefault="00FB380D" w:rsidP="00987C0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87C05">
                    <w:rPr>
                      <w:rFonts w:ascii="Arial" w:hAnsi="Arial" w:cs="Arial"/>
                      <w:sz w:val="32"/>
                      <w:szCs w:val="32"/>
                    </w:rPr>
                    <w:t>ЦЕННОСТНЫЙ И ЦЕЛЕВОЙ КОМПОНЕНТ</w:t>
                  </w:r>
                </w:p>
              </w:txbxContent>
            </v:textbox>
          </v:shape>
        </w:pict>
      </w:r>
      <w:r w:rsidR="00B17498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6729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одпроект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», «Цифровая образовательная среда», «Современная школа»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непрерывного</w:t>
      </w:r>
      <w:r w:rsidR="00E451C3" w:rsidRPr="0018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повышения квалификации педагогических работников с учетом их профессиональных дефицитов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FB380D">
      <w:pPr>
        <w:widowControl w:val="0"/>
        <w:tabs>
          <w:tab w:val="left" w:pos="742"/>
          <w:tab w:val="left" w:pos="2142"/>
          <w:tab w:val="left" w:pos="3000"/>
          <w:tab w:val="left" w:pos="4456"/>
          <w:tab w:val="left" w:pos="4744"/>
          <w:tab w:val="left" w:pos="6030"/>
          <w:tab w:val="left" w:pos="7670"/>
          <w:tab w:val="left" w:pos="9547"/>
        </w:tabs>
        <w:spacing w:before="1" w:line="240" w:lineRule="auto"/>
        <w:ind w:left="370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529.05pt;margin-top:3.7pt;width:27pt;height:7.15pt;z-index:-251660290"/>
        </w:pic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брнадзор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ЦОКО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451C3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451C3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й траектории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B17498">
      <w:pPr>
        <w:widowControl w:val="0"/>
        <w:spacing w:line="238" w:lineRule="auto"/>
        <w:ind w:left="370" w:right="-18" w:firstLine="5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ссионал</w:t>
      </w:r>
      <w:r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бщества</w:t>
      </w:r>
      <w:r w:rsidR="00B433AA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педагогов по 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ф</w:t>
      </w:r>
      <w:r w:rsidR="00E451C3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ункциональной грамотности </w:t>
      </w:r>
    </w:p>
    <w:p w:rsidR="00ED0B36" w:rsidRDefault="00FB380D">
      <w:pPr>
        <w:widowControl w:val="0"/>
        <w:spacing w:line="238" w:lineRule="auto"/>
        <w:ind w:right="596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194.9pt;margin-top:5.6pt;width:7.15pt;height:46.8pt;z-index:-251659265"/>
        </w:pict>
      </w:r>
      <w:r>
        <w:rPr>
          <w:noProof/>
        </w:rPr>
        <w:pict>
          <v:rect id="_x0000_s1031" style="position:absolute;margin-left:556.05pt;margin-top:-116.65pt;width:208.5pt;height:144.3pt;z-index:-251657729"/>
        </w:pict>
      </w:r>
      <w:r w:rsidR="00B17498">
        <w:br w:type="column"/>
      </w:r>
    </w:p>
    <w:p w:rsidR="003F5F1D" w:rsidRDefault="00B17498">
      <w:pPr>
        <w:widowControl w:val="0"/>
        <w:spacing w:line="238" w:lineRule="auto"/>
        <w:ind w:right="5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B43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(подходы):</w:t>
      </w:r>
    </w:p>
    <w:p w:rsidR="00B433AA" w:rsidRPr="00183F91" w:rsidRDefault="00B17498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3A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артнерское взаимодействие субъектов образовательных отношений;</w:t>
      </w:r>
    </w:p>
    <w:p w:rsidR="00B433AA" w:rsidRPr="00183F91" w:rsidRDefault="00B17498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истемно-деятельностный подход;</w:t>
      </w:r>
    </w:p>
    <w:p w:rsidR="00B433AA" w:rsidRPr="00183F91" w:rsidRDefault="00B17498" w:rsidP="00B433AA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 w:rsidR="00B433AA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омпетентностный – ориентированный  на формирование компетенций, необходимых для формирования ФГ;</w:t>
      </w:r>
    </w:p>
    <w:p w:rsidR="00B433AA" w:rsidRPr="00183F91" w:rsidRDefault="00B433AA" w:rsidP="00B433AA">
      <w:pPr>
        <w:widowControl w:val="0"/>
        <w:tabs>
          <w:tab w:val="left" w:pos="1006"/>
          <w:tab w:val="left" w:pos="1916"/>
          <w:tab w:val="left" w:pos="2398"/>
          <w:tab w:val="left" w:pos="3823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433AA" w:rsidRPr="00183F91">
          <w:pgSz w:w="16838" w:h="11906" w:orient="landscape"/>
          <w:pgMar w:top="301" w:right="419" w:bottom="695" w:left="1134" w:header="0" w:footer="0" w:gutter="0"/>
          <w:cols w:num="2" w:space="708" w:equalWidth="0">
            <w:col w:w="10511" w:space="869"/>
            <w:col w:w="3904" w:space="0"/>
          </w:cols>
        </w:sect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r w:rsidR="00183F91"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ритериальный – ориентированны</w:t>
      </w:r>
      <w:r w:rsidR="002E4F19">
        <w:rPr>
          <w:rFonts w:ascii="Times New Roman" w:eastAsia="Times New Roman" w:hAnsi="Times New Roman" w:cs="Times New Roman"/>
          <w:color w:val="000000"/>
          <w:sz w:val="20"/>
          <w:szCs w:val="20"/>
        </w:rPr>
        <w:t>й на оценивание результатов по ф</w:t>
      </w:r>
      <w:r w:rsidR="00672942">
        <w:rPr>
          <w:rFonts w:ascii="Times New Roman" w:eastAsia="Times New Roman" w:hAnsi="Times New Roman" w:cs="Times New Roman"/>
          <w:color w:val="000000"/>
          <w:sz w:val="20"/>
          <w:szCs w:val="20"/>
        </w:rPr>
        <w:t>ункциональной грамотности</w:t>
      </w:r>
    </w:p>
    <w:p w:rsidR="003F5F1D" w:rsidRPr="00183F91" w:rsidRDefault="00FB380D">
      <w:pPr>
        <w:spacing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shape id="_x0000_s1034" type="#_x0000_t67" style="position:absolute;margin-left:624.3pt;margin-top:6.2pt;width:7.15pt;height:34.5pt;z-index:251662336"/>
        </w:pict>
      </w:r>
    </w:p>
    <w:p w:rsidR="003F5F1D" w:rsidRDefault="003F5F1D">
      <w:pPr>
        <w:spacing w:line="240" w:lineRule="exact"/>
        <w:rPr>
          <w:sz w:val="24"/>
          <w:szCs w:val="24"/>
        </w:rPr>
      </w:pPr>
    </w:p>
    <w:p w:rsidR="003F5F1D" w:rsidRDefault="00FB380D">
      <w:pPr>
        <w:spacing w:after="82" w:line="240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5" style="position:absolute;margin-left:9.3pt;margin-top:9.2pt;width:334.5pt;height:135.75pt;z-index:-251653120"/>
        </w:pic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>
          <v:rect id="_x0000_s1033" style="position:absolute;margin-left:371.55pt;margin-top:15.2pt;width:381pt;height:92.25pt;z-index:-251655168"/>
        </w:pict>
      </w:r>
    </w:p>
    <w:p w:rsidR="003F5F1D" w:rsidRDefault="003F5F1D">
      <w:pPr>
        <w:sectPr w:rsidR="003F5F1D">
          <w:type w:val="continuous"/>
          <w:pgSz w:w="16838" w:h="11906" w:orient="landscape"/>
          <w:pgMar w:top="301" w:right="419" w:bottom="695" w:left="1134" w:header="0" w:footer="0" w:gutter="0"/>
          <w:cols w:space="708"/>
        </w:sectPr>
      </w:pPr>
    </w:p>
    <w:p w:rsidR="003F5F1D" w:rsidRDefault="00B17498">
      <w:pPr>
        <w:widowControl w:val="0"/>
        <w:spacing w:line="235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F5F1D" w:rsidRDefault="00FB380D">
      <w:pPr>
        <w:widowControl w:val="0"/>
        <w:spacing w:line="240" w:lineRule="auto"/>
        <w:ind w:left="370" w:right="1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2" type="#_x0000_t13" style="position:absolute;left:0;text-align:left;margin-left:333.3pt;margin-top:25.4pt;width:38.25pt;height:7.15pt;z-index:-251661315"/>
        </w:pict>
      </w:r>
      <w:r w:rsid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Профессиональная компетентность пе</w:t>
      </w:r>
      <w:r w:rsidR="002E4F19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дагога в вопросах формирования ф</w:t>
      </w:r>
      <w:r w:rsid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ункциональной грамотности</w:t>
      </w:r>
      <w:r w:rsidR="00B1749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3F91" w:rsidRDefault="00183F91" w:rsidP="00183F91">
      <w:pPr>
        <w:widowControl w:val="0"/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Выстраивание субъектных отношений;</w:t>
      </w:r>
    </w:p>
    <w:p w:rsidR="003F5F1D" w:rsidRDefault="00183F91" w:rsidP="00183F91">
      <w:pPr>
        <w:widowControl w:val="0"/>
        <w:spacing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3. Управление на основе аналитических данных;</w:t>
      </w:r>
    </w:p>
    <w:p w:rsidR="00183F91" w:rsidRDefault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Методическая компетентность;</w:t>
      </w:r>
    </w:p>
    <w:p w:rsidR="003F5F1D" w:rsidRDefault="00183F91" w:rsidP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Сохранение психологического здоровья педагогов; </w:t>
      </w:r>
    </w:p>
    <w:p w:rsidR="00183F91" w:rsidRDefault="00183F91" w:rsidP="00183F91">
      <w:pPr>
        <w:widowControl w:val="0"/>
        <w:spacing w:before="1" w:line="240" w:lineRule="auto"/>
        <w:ind w:left="3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Поддержка педагогов в саморазвитии и самообразовании.</w:t>
      </w:r>
    </w:p>
    <w:p w:rsidR="003F5F1D" w:rsidRDefault="00B17498">
      <w:pPr>
        <w:spacing w:line="60" w:lineRule="exact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:rsidR="003F5F1D" w:rsidRDefault="00B17498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нципы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E45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3F5F1D" w:rsidRPr="00183F91" w:rsidRDefault="00B17498">
      <w:pPr>
        <w:widowControl w:val="0"/>
        <w:spacing w:line="240" w:lineRule="auto"/>
        <w:ind w:righ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433AA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омандная работа, сотрудничество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183F91">
      <w:pPr>
        <w:widowControl w:val="0"/>
        <w:spacing w:line="240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–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ированная на запрос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B17498" w:rsidRPr="00183F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17498" w:rsidRPr="00183F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498" w:rsidRPr="00183F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17498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Pr="00183F91" w:rsidRDefault="00B17498">
      <w:pPr>
        <w:widowControl w:val="0"/>
        <w:spacing w:line="240" w:lineRule="auto"/>
        <w:ind w:righ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Преемственность </w:t>
      </w:r>
    </w:p>
    <w:p w:rsidR="003F5F1D" w:rsidRPr="00183F91" w:rsidRDefault="00B1749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83F91" w:rsidRPr="00183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Открытость</w:t>
      </w:r>
      <w:r w:rsidRPr="00183F9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F5F1D" w:rsidRDefault="003F5F1D">
      <w:pPr>
        <w:sectPr w:rsidR="003F5F1D">
          <w:type w:val="continuous"/>
          <w:pgSz w:w="16838" w:h="11906" w:orient="landscape"/>
          <w:pgMar w:top="301" w:right="419" w:bottom="695" w:left="1134" w:header="0" w:footer="0" w:gutter="0"/>
          <w:cols w:num="2" w:space="708" w:equalWidth="0">
            <w:col w:w="7019" w:space="626"/>
            <w:col w:w="7639" w:space="0"/>
          </w:cols>
        </w:sectPr>
      </w:pPr>
    </w:p>
    <w:p w:rsidR="003F5F1D" w:rsidRDefault="00FB380D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9" type="#_x0000_t67" style="position:absolute;margin-left:160.4pt;margin-top:4.8pt;width:7.15pt;height:22.2pt;z-index:251667456"/>
        </w:pict>
      </w:r>
    </w:p>
    <w:p w:rsidR="003F5F1D" w:rsidRDefault="003F5F1D">
      <w:pPr>
        <w:spacing w:line="240" w:lineRule="exact"/>
        <w:rPr>
          <w:sz w:val="24"/>
          <w:szCs w:val="24"/>
        </w:rPr>
      </w:pPr>
    </w:p>
    <w:p w:rsidR="003F5F1D" w:rsidRDefault="00FB380D">
      <w:pPr>
        <w:spacing w:after="5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37" style="position:absolute;margin-left:5.55pt;margin-top:3pt;width:750.75pt;height:46.5pt;z-index:-251651072"/>
        </w:pict>
      </w:r>
    </w:p>
    <w:p w:rsidR="003F5F1D" w:rsidRDefault="00B17498">
      <w:pPr>
        <w:widowControl w:val="0"/>
        <w:spacing w:line="239" w:lineRule="auto"/>
        <w:ind w:left="365" w:right="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: 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создать муниципальную систему методической работы по повышению профессионального уровня педагогов </w:t>
      </w:r>
      <w:r w:rsidR="00672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Емельяновского района</w:t>
      </w:r>
      <w:r w:rsidR="006729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 области формирования функциональной грамотности</w:t>
      </w:r>
    </w:p>
    <w:p w:rsidR="003F5F1D" w:rsidRDefault="00FB38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1" type="#_x0000_t67" style="position:absolute;margin-left:160.4pt;margin-top:10.95pt;width:7.15pt;height:23.25pt;z-index:251669504"/>
        </w:pict>
      </w:r>
    </w:p>
    <w:p w:rsidR="003F5F1D" w:rsidRDefault="003F5F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F1D" w:rsidRDefault="00FB380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40" style="position:absolute;margin-left:5.55pt;margin-top:10.2pt;width:750.75pt;height:131.25pt;z-index:-251648000"/>
        </w:pict>
      </w:r>
    </w:p>
    <w:p w:rsidR="003F5F1D" w:rsidRDefault="00B17498">
      <w:pPr>
        <w:widowControl w:val="0"/>
        <w:spacing w:line="235" w:lineRule="auto"/>
        <w:ind w:left="3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3F5F1D" w:rsidRDefault="00B17498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профессиональные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6729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5F1D" w:rsidRDefault="00B17498">
      <w:pPr>
        <w:widowControl w:val="0"/>
        <w:spacing w:line="239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систему непрерывного повышения квалификации для формирования функциональной грамотности;</w:t>
      </w:r>
    </w:p>
    <w:p w:rsidR="003F5F1D" w:rsidRDefault="00B17498">
      <w:pPr>
        <w:widowControl w:val="0"/>
        <w:spacing w:line="240" w:lineRule="auto"/>
        <w:ind w:left="365" w:right="1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7294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посткурсовое сопровождение педагогов на уровне муниципалитета;</w:t>
      </w:r>
    </w:p>
    <w:p w:rsidR="003F5F1D" w:rsidRDefault="00B17498">
      <w:pPr>
        <w:widowControl w:val="0"/>
        <w:spacing w:line="240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5.Продолжить работу творческих групп педагогов по формированию функциональной грамотности;</w:t>
      </w:r>
    </w:p>
    <w:p w:rsidR="00B17498" w:rsidRDefault="00B17498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6.Апробировать новые формы методического сопровождения: наставничество, супервизия;</w:t>
      </w:r>
    </w:p>
    <w:p w:rsidR="00B17498" w:rsidRDefault="00B17498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Организовать  и провести методические дни, конференции, фестивали и др. мероприятия для представления опыта по формированию функциональной грамотности;</w:t>
      </w:r>
    </w:p>
    <w:p w:rsidR="00903B7D" w:rsidRDefault="00B17498" w:rsidP="00903B7D">
      <w:pPr>
        <w:widowControl w:val="0"/>
        <w:spacing w:line="238" w:lineRule="auto"/>
        <w:ind w:left="365" w:right="1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Организовать тиражирование опыта на муниципальном и краевом уровнях</w:t>
      </w:r>
      <w:r w:rsidR="00903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903B7D" w:rsidRDefault="00FB380D" w:rsidP="00903B7D">
      <w:r>
        <w:rPr>
          <w:noProof/>
        </w:rPr>
        <w:lastRenderedPageBreak/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9" o:spid="_x0000_s1074" type="#_x0000_t70" style="position:absolute;margin-left:366.05pt;margin-top:402.05pt;width:10pt;height:25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" adj=",4303" fillcolor="#4f81bd [3204]" strokecolor="#243f60 [1604]" strokeweight="2pt"/>
        </w:pict>
      </w:r>
      <w:r>
        <w:rPr>
          <w:noProof/>
        </w:rPr>
        <w:pict>
          <v:shape id="Поле 14" o:spid="_x0000_s1073" type="#_x0000_t202" style="position:absolute;margin-left:-29.85pt;margin-top:4.8pt;width:35pt;height:49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">
            <v:textbox style="layout-flow:vertical;mso-layout-flow-alt:bottom-to-top">
              <w:txbxContent>
                <w:p w:rsidR="00FB380D" w:rsidRPr="00987C05" w:rsidRDefault="00FB380D" w:rsidP="00903B7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СОДЕРЖАТЕЛЬНО-ТЕХНОЛОГИЧЕСКИЙ</w:t>
                  </w:r>
                  <w:r w:rsidRPr="00987C05">
                    <w:rPr>
                      <w:rFonts w:ascii="Arial" w:hAnsi="Arial" w:cs="Arial"/>
                      <w:sz w:val="32"/>
                      <w:szCs w:val="32"/>
                    </w:rPr>
                    <w:t xml:space="preserve"> КОМПОНЕНТ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13" o:spid="_x0000_s1072" type="#_x0000_t68" style="position:absolute;margin-left:37.7pt;margin-top:167.6pt;width:10.05pt;height:259.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" adj="418" fillcolor="#4f81bd [3204]" strokecolor="#243f60 [1604]" strokeweight="2pt"/>
        </w:pict>
      </w:r>
      <w:r>
        <w:rPr>
          <w:noProof/>
        </w:rPr>
        <w:pict>
          <v:shape id="Стрелка вниз 12" o:spid="_x0000_s1071" type="#_x0000_t67" style="position:absolute;margin-left:364.75pt;margin-top:167.6pt;width:11.35pt;height:158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" adj="20826" fillcolor="#4f81bd [3204]" strokecolor="#243f60 [1604]" strokeweight="2pt"/>
        </w:pict>
      </w:r>
      <w:r>
        <w:rPr>
          <w:noProof/>
        </w:rPr>
        <w:pict>
          <v:shape id="Двойная стрелка вверх/вниз 10" o:spid="_x0000_s1070" type="#_x0000_t70" style="position:absolute;margin-left:520.1pt;margin-top:167.6pt;width:11.7pt;height:15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" adj=",799" fillcolor="#4f81bd [3204]" strokecolor="#243f60 [1604]" strokeweight="2pt"/>
        </w:pict>
      </w:r>
      <w:r>
        <w:rPr>
          <w:noProof/>
        </w:rPr>
        <w:pict>
          <v:shape id="Двойная стрелка вверх/вниз 11" o:spid="_x0000_s1069" type="#_x0000_t70" style="position:absolute;margin-left:687.6pt;margin-top:167.65pt;width:14.25pt;height:25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" adj=",592" fillcolor="#4f81bd [3204]" strokecolor="#243f60 [1604]" strokeweight="2pt"/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8" o:spid="_x0000_s1068" type="#_x0000_t69" style="position:absolute;margin-left:381.15pt;margin-top:70.5pt;width:25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" adj="4304" fillcolor="#4f81bd [3204]" strokecolor="#243f60 [1604]" strokeweight="2pt"/>
        </w:pict>
      </w:r>
      <w:r>
        <w:rPr>
          <w:noProof/>
        </w:rPr>
        <w:pict>
          <v:shape id="Двойная стрелка вверх/вниз 7" o:spid="_x0000_s1067" type="#_x0000_t70" style="position:absolute;margin-left:229.05pt;margin-top:303.25pt;width:10pt;height:25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" adj=",4304" fillcolor="#4f81bd [3204]" strokecolor="#243f60 [1604]" strokeweight="2pt"/>
        </w:pict>
      </w:r>
      <w:r>
        <w:rPr>
          <w:noProof/>
        </w:rPr>
        <w:pict>
          <v:shape id="Двойная стрелка вверх/вниз 6" o:spid="_x0000_s1066" type="#_x0000_t70" style="position:absolute;margin-left:199.45pt;margin-top:167.4pt;width:10pt;height:25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" adj=",4304" fillcolor="#4f81bd [3204]" strokecolor="#243f60 [1604]" strokeweight="2pt"/>
        </w:pict>
      </w:r>
      <w:r>
        <w:rPr>
          <w:noProof/>
        </w:rPr>
        <w:pict>
          <v:shape id="_x0000_s1065" type="#_x0000_t202" style="position:absolute;margin-left:77.05pt;margin-top:192.6pt;width:281.25pt;height:1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">
            <v:textbox>
              <w:txbxContent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КОММУНИКАТИВНАЯ СОСТАВЛЯЮЩАЯ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-Создание межпредметных творческих групп; 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-Создание сетевых сообществ по методическому сопровождению формирования функциональной грамотности;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-Организация взаимодействия со школами по формированию функциональной грамотности;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-Построение партнерства с внешними субъектами (краевые методические сообщества, ИПК и т.д.)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45.9pt;margin-top:325.8pt;width:484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">
            <v:textbox style="mso-fit-shape-to-text:t">
              <w:txbxContent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РЕФЛЕКСИВНАЯСОСТАВЛЯЮЩАЯ</w:t>
                  </w:r>
                </w:p>
                <w:p w:rsidR="00FB380D" w:rsidRPr="002F2A9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 Рефлексивные с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ем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ина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ры (на о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с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нове анализа 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р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</w:rPr>
                    <w:t>з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0"/>
                      <w:szCs w:val="20"/>
                    </w:rPr>
                    <w:t>у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льтатов и мониторинга эффективности функциональной грамотности обучающихся;</w:t>
                  </w:r>
                </w:p>
                <w:p w:rsidR="00FB380D" w:rsidRPr="002F2A9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Анализ результатов диагностики;</w:t>
                  </w:r>
                </w:p>
                <w:p w:rsidR="00FB380D" w:rsidRPr="002F2A9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 Анализ уроков;</w:t>
                  </w:r>
                </w:p>
                <w:p w:rsidR="00FB380D" w:rsidRDefault="00FB380D" w:rsidP="00903B7D">
                  <w:pPr>
                    <w:widowControl w:val="0"/>
                    <w:spacing w:line="240" w:lineRule="auto"/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Экспертиза разработанных педагогами материалов.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0.25pt;margin-top:427.15pt;width:10in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">
            <v:textbox style="mso-fit-shape-to-text:t">
              <w:txbxContent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СРЕДСТВА ОРГАНИЗАЦИИ МЕТОДИЧЕСКОГО СОПРОВОЖДЕНИЯ</w:t>
                  </w:r>
                </w:p>
                <w:p w:rsidR="00FB380D" w:rsidRPr="002F2A9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Аналитическая (анализ и оценка ситуации по формированию ФГ в муниципалитете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FB380D" w:rsidRPr="002F2A9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Планирование и целеполагание;</w:t>
                  </w:r>
                </w:p>
                <w:p w:rsidR="00FB380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A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3.Организация и координация деятельности, принятие управленческих решений на основе анализа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FB380D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Информированность;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 Методические десанты к учителю для формирования  компетентностей по ФГ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28.65pt;margin-top:-1.5pt;width:352.4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">
            <v:textbox style="mso-fit-shape-to-text:t">
              <w:txbxContent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СОД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РЖ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АТЕ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ЛЬНАЯ СОСТАВ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Л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ЯЮ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Щ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АЯ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1диагностическая деятельность: выявление профессиональных дефицитов и потребностей; рефлексивно-аналитические семинары, собеседования; участие в диагностических процедурах – анкетирование, тестирование, опрос и т.д.;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2.организация работы с молодыми педагогами по формированию функциональной  грамотности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3.обучающие семинары по техникам, методикам, технологиям по формированию у педагогов функциональной грамотности;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4.предъявление опыта по использованию современных средств и способов формирования функциональной грамотности;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5.разработка и использование заданий на основе практики международных исследований;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6.экспертиза заданий, профессиональных конкурсов, методических материалов.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406.3pt;margin-top:-1.5pt;width:312.9pt;height:16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">
            <v:textbox>
              <w:txbxContent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ЯТ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Е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</w:rPr>
                    <w:t>Ь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</w:rPr>
                    <w:t>Н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ОСТНАЯ</w:t>
                  </w:r>
                  <w:r w:rsidRPr="00F402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(ТЕХНОЛОГИЧЕСКАЯ) СОСТАВЛЯЮЩАЯ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 Обучающие мероприятия по освоению технологий проектной и исследовательской  деятельности;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Организация разных форм сопровождения педагогов  (методического, наставничества, супервизовского);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 Онлайн-форматы взаимодействия и поддержки (методические копилки, совместные создания методических продуктов);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 Муниципальный атлас эффективных практик по формированию функциональной грамотности;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 Фестивали, конкурсы, конференции и другие практики по формированию педагогического мастерства;</w:t>
                  </w:r>
                </w:p>
                <w:p w:rsidR="00FB380D" w:rsidRPr="00F402A8" w:rsidRDefault="00FB380D" w:rsidP="00903B7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402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6. Экспертиза материалов и разработок, описание эффективных практик формирования функциональной грамотности</w:t>
                  </w:r>
                </w:p>
              </w:txbxContent>
            </v:textbox>
          </v:shape>
        </w:pict>
      </w:r>
    </w:p>
    <w:p w:rsidR="002F2A9D" w:rsidRPr="002F2A9D" w:rsidRDefault="002F2A9D" w:rsidP="002F2A9D">
      <w:pPr>
        <w:pStyle w:val="a5"/>
        <w:widowControl w:val="0"/>
        <w:spacing w:line="238" w:lineRule="auto"/>
        <w:ind w:left="1487" w:right="525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F2A9D" w:rsidRPr="002F2A9D">
          <w:type w:val="continuous"/>
          <w:pgSz w:w="16838" w:h="11906" w:orient="landscape"/>
          <w:pgMar w:top="733" w:right="665" w:bottom="850" w:left="1134" w:header="0" w:footer="0" w:gutter="0"/>
          <w:cols w:space="708"/>
        </w:sectPr>
      </w:pPr>
    </w:p>
    <w:p w:rsidR="00317160" w:rsidRPr="00973E75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3E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Структурно-функциональный компонент</w:t>
      </w: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317160" w:rsidSect="00317160">
          <w:pgSz w:w="16838" w:h="11906" w:orient="landscape"/>
          <w:pgMar w:top="553" w:right="937" w:bottom="850" w:left="1134" w:header="0" w:footer="0" w:gutter="0"/>
          <w:cols w:space="1153"/>
        </w:sectPr>
      </w:pPr>
    </w:p>
    <w:p w:rsidR="00317160" w:rsidRP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3462" w:type="dxa"/>
        <w:tblInd w:w="817" w:type="dxa"/>
        <w:tblLook w:val="04A0" w:firstRow="1" w:lastRow="0" w:firstColumn="1" w:lastColumn="0" w:noHBand="0" w:noVBand="1"/>
      </w:tblPr>
      <w:tblGrid>
        <w:gridCol w:w="5670"/>
        <w:gridCol w:w="7792"/>
      </w:tblGrid>
      <w:tr w:rsidR="00317160" w:rsidRPr="00317160" w:rsidTr="00317160">
        <w:trPr>
          <w:trHeight w:val="581"/>
        </w:trPr>
        <w:tc>
          <w:tcPr>
            <w:tcW w:w="5670" w:type="dxa"/>
          </w:tcPr>
          <w:p w:rsidR="00317160" w:rsidRPr="00317160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Структура, обеспечивающая методическое сопровождение</w:t>
            </w:r>
          </w:p>
        </w:tc>
        <w:tc>
          <w:tcPr>
            <w:tcW w:w="7792" w:type="dxa"/>
          </w:tcPr>
          <w:p w:rsidR="00317160" w:rsidRPr="00317160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 структур</w:t>
            </w: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 w:rsidP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Муниципальный  методический  совет</w:t>
            </w:r>
          </w:p>
        </w:tc>
        <w:tc>
          <w:tcPr>
            <w:tcW w:w="7792" w:type="dxa"/>
          </w:tcPr>
          <w:p w:rsidR="00317160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1.Диагностико – аналитическая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2.Организационно – педагогическая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3.Контрольно – коррекционная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4.Моделирующая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5.Консультационная</w:t>
            </w:r>
          </w:p>
          <w:p w:rsidR="00973E75" w:rsidRPr="003E0B12" w:rsidRDefault="00973E75" w:rsidP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Муниципальная  методическая  служба</w:t>
            </w:r>
          </w:p>
          <w:p w:rsidR="00317160" w:rsidRPr="003E0B12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1.Анализ,  организация,  и  координация  действий.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2.Методическое  сопровождение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3.Мониторинг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4.Супервизия</w:t>
            </w:r>
          </w:p>
          <w:p w:rsidR="00973E75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5.Организация,  проведение  мероприятий  методической  направленности</w:t>
            </w:r>
          </w:p>
        </w:tc>
      </w:tr>
      <w:tr w:rsidR="00317160" w:rsidTr="00317160">
        <w:trPr>
          <w:trHeight w:val="291"/>
        </w:trPr>
        <w:tc>
          <w:tcPr>
            <w:tcW w:w="5670" w:type="dxa"/>
          </w:tcPr>
          <w:p w:rsidR="00317160" w:rsidRPr="003E0B12" w:rsidRDefault="00973E7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РМО  и  Творческие  группы</w:t>
            </w:r>
          </w:p>
          <w:p w:rsidR="00317160" w:rsidRPr="003E0B12" w:rsidRDefault="00317160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92" w:type="dxa"/>
          </w:tcPr>
          <w:p w:rsidR="00317160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1.Создание  условий  для</w:t>
            </w:r>
            <w:r w:rsidRPr="003E0B1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</w:t>
            </w: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совершенствования  педагогического  мастерства,  внедрения  эффективных  методик,  технологий  в  практическую  деятельность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2.Планирование  работы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3.Мониторинг  результатов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4.Терражирование  положительного  опыта</w:t>
            </w:r>
          </w:p>
          <w:p w:rsidR="003E0B12" w:rsidRPr="003E0B12" w:rsidRDefault="003E0B12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E0B1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5.Обобщение  результатов  РМО,  Творческих  групп</w:t>
            </w:r>
          </w:p>
        </w:tc>
      </w:tr>
    </w:tbl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317160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7656F3" w:rsidRDefault="007656F3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7656F3" w:rsidRDefault="007656F3" w:rsidP="007656F3">
      <w:pPr>
        <w:rPr>
          <w:rFonts w:ascii="Times New Roman" w:hAnsi="Times New Roman" w:cs="Times New Roman"/>
          <w:b/>
          <w:sz w:val="28"/>
          <w:szCs w:val="28"/>
        </w:rPr>
      </w:pPr>
    </w:p>
    <w:p w:rsidR="003E0B12" w:rsidRDefault="003E0B12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B12">
        <w:rPr>
          <w:rFonts w:ascii="Times New Roman" w:hAnsi="Times New Roman" w:cs="Times New Roman"/>
          <w:b/>
          <w:sz w:val="28"/>
          <w:szCs w:val="28"/>
        </w:rPr>
        <w:lastRenderedPageBreak/>
        <w:t>Управленческие действия структур</w:t>
      </w:r>
    </w:p>
    <w:p w:rsidR="00F95041" w:rsidRPr="003E0B12" w:rsidRDefault="00F95041" w:rsidP="003E0B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Разработка проектов, программ, моделей, планов, направленных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0B12">
        <w:rPr>
          <w:rFonts w:ascii="Times New Roman" w:hAnsi="Times New Roman" w:cs="Times New Roman"/>
          <w:sz w:val="28"/>
          <w:szCs w:val="28"/>
        </w:rPr>
        <w:t>методического сопровождения учителя по формированию ФГ школьников на   муниципальном уровне;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Создание алгоритма взаимодействия структур, обеспечивающих методическое сопровождение учителя по формированию ФГ школьников;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Организация мероприятий, направленных на повышение компетентности педагогов школ Емельяновского  района, необходимых для достижения образовательных результатов  обучающимися, в том числе ФГ;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Координация развития ФГ на муниципальном уровне;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Анализ и систематизация результатов методического</w:t>
      </w:r>
      <w:r w:rsidR="007656F3">
        <w:rPr>
          <w:rFonts w:ascii="Times New Roman" w:hAnsi="Times New Roman" w:cs="Times New Roman"/>
          <w:sz w:val="28"/>
          <w:szCs w:val="28"/>
        </w:rPr>
        <w:t xml:space="preserve">  </w:t>
      </w:r>
      <w:r w:rsidRPr="003E0B12">
        <w:rPr>
          <w:rFonts w:ascii="Times New Roman" w:hAnsi="Times New Roman" w:cs="Times New Roman"/>
          <w:sz w:val="28"/>
          <w:szCs w:val="28"/>
        </w:rPr>
        <w:t xml:space="preserve"> сопровождения учителя по формированию ФГ школьников на муниципальном уровне;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 xml:space="preserve">• Осуществление контроля над ходом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12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12">
        <w:rPr>
          <w:rFonts w:ascii="Times New Roman" w:hAnsi="Times New Roman" w:cs="Times New Roman"/>
          <w:sz w:val="28"/>
          <w:szCs w:val="28"/>
        </w:rPr>
        <w:t>сопровождения учителя по  формированию ФГ школьников на муниципальном уровне;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Вынесение вопросов по формированию ФГ на мероприятия при УО, принятие   управленческих решений;</w:t>
      </w:r>
    </w:p>
    <w:p w:rsidR="007656F3" w:rsidRPr="003E0B12" w:rsidRDefault="007656F3" w:rsidP="007656F3">
      <w:pPr>
        <w:jc w:val="both"/>
        <w:rPr>
          <w:rFonts w:ascii="Times New Roman" w:hAnsi="Times New Roman" w:cs="Times New Roman"/>
          <w:sz w:val="28"/>
          <w:szCs w:val="28"/>
        </w:rPr>
      </w:pPr>
      <w:r w:rsidRPr="003E0B12">
        <w:rPr>
          <w:rFonts w:ascii="Times New Roman" w:hAnsi="Times New Roman" w:cs="Times New Roman"/>
          <w:sz w:val="28"/>
          <w:szCs w:val="28"/>
        </w:rPr>
        <w:t>• Проведение диагностических и мониторинговых мероприятий по оценке эффективности  методического сопровождения учителя по формированию ФГ школьников на   муниципальном уровне.</w:t>
      </w: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6F3" w:rsidRDefault="007656F3" w:rsidP="007656F3">
      <w:pPr>
        <w:sectPr w:rsidR="007656F3" w:rsidSect="007656F3">
          <w:type w:val="continuous"/>
          <w:pgSz w:w="16838" w:h="11906" w:orient="landscape"/>
          <w:pgMar w:top="1416" w:right="571" w:bottom="850" w:left="1024" w:header="0" w:footer="0" w:gutter="0"/>
          <w:cols w:space="708"/>
        </w:sect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7656F3" w:rsidP="00765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6F3">
        <w:rPr>
          <w:rFonts w:ascii="Times New Roman" w:hAnsi="Times New Roman" w:cs="Times New Roman"/>
          <w:b/>
          <w:sz w:val="28"/>
          <w:szCs w:val="28"/>
        </w:rPr>
        <w:t>Результативно-оценочный компонент модели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56F3">
        <w:rPr>
          <w:rFonts w:ascii="Times New Roman" w:hAnsi="Times New Roman" w:cs="Times New Roman"/>
          <w:b/>
          <w:sz w:val="28"/>
          <w:szCs w:val="28"/>
        </w:rPr>
        <w:t>(рефлексивно-аналитические, диагностические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6F3">
        <w:rPr>
          <w:rFonts w:ascii="Times New Roman" w:hAnsi="Times New Roman" w:cs="Times New Roman"/>
          <w:b/>
          <w:sz w:val="28"/>
          <w:szCs w:val="28"/>
        </w:rPr>
        <w:t>мониторинговые мероприятия)</w:t>
      </w:r>
    </w:p>
    <w:p w:rsidR="00DC06A8" w:rsidRDefault="00DC06A8" w:rsidP="00765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943"/>
        <w:gridCol w:w="2552"/>
        <w:gridCol w:w="2835"/>
        <w:gridCol w:w="2693"/>
        <w:gridCol w:w="2977"/>
      </w:tblGrid>
      <w:tr w:rsidR="00F95041" w:rsidRPr="00F95041" w:rsidTr="00DC06A8">
        <w:tc>
          <w:tcPr>
            <w:tcW w:w="2943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835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 результат</w:t>
            </w:r>
          </w:p>
        </w:tc>
        <w:tc>
          <w:tcPr>
            <w:tcW w:w="2693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 для  оценивания</w:t>
            </w:r>
          </w:p>
        </w:tc>
        <w:tc>
          <w:tcPr>
            <w:tcW w:w="2977" w:type="dxa"/>
          </w:tcPr>
          <w:p w:rsidR="007656F3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C06A8" w:rsidRPr="00F95041" w:rsidTr="00DC06A8">
        <w:tc>
          <w:tcPr>
            <w:tcW w:w="294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Рефлексивно - аналитические</w:t>
            </w:r>
          </w:p>
          <w:p w:rsidR="00DC06A8" w:rsidRPr="00F95041" w:rsidRDefault="00DC06A8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дефицитов и организация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по их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устранению</w:t>
            </w:r>
          </w:p>
        </w:tc>
        <w:tc>
          <w:tcPr>
            <w:tcW w:w="2835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потребностей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69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977" w:type="dxa"/>
          </w:tcPr>
          <w:p w:rsidR="00DC06A8" w:rsidRPr="00F95041" w:rsidRDefault="00DC06A8" w:rsidP="0076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F95041" w:rsidRPr="00F95041" w:rsidTr="00DC06A8">
        <w:tc>
          <w:tcPr>
            <w:tcW w:w="2943" w:type="dxa"/>
          </w:tcPr>
          <w:p w:rsidR="007656F3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Диагностические</w:t>
            </w:r>
          </w:p>
        </w:tc>
        <w:tc>
          <w:tcPr>
            <w:tcW w:w="2552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Соотнести уровень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профессионализма педагогов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с результатами обучающихся</w:t>
            </w:r>
          </w:p>
        </w:tc>
        <w:tc>
          <w:tcPr>
            <w:tcW w:w="2835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693" w:type="dxa"/>
          </w:tcPr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Тестирование, ВПР, ККР, </w:t>
            </w:r>
          </w:p>
          <w:p w:rsidR="00DC06A8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конференции, фестивали </w:t>
            </w:r>
          </w:p>
          <w:p w:rsidR="007656F3" w:rsidRPr="00F95041" w:rsidRDefault="00DC06A8" w:rsidP="00DC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2977" w:type="dxa"/>
          </w:tcPr>
          <w:p w:rsidR="007656F3" w:rsidRPr="00F95041" w:rsidRDefault="00DC06A8" w:rsidP="00DC0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  <w:p w:rsidR="00DC06A8" w:rsidRPr="00F95041" w:rsidRDefault="00DC06A8" w:rsidP="00DC0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F95041" w:rsidRPr="00F95041" w:rsidTr="00DC06A8">
        <w:tc>
          <w:tcPr>
            <w:tcW w:w="2943" w:type="dxa"/>
          </w:tcPr>
          <w:p w:rsidR="007656F3" w:rsidRPr="00F95041" w:rsidRDefault="00DC06A8" w:rsidP="00DC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Мониторинговые  мероприятия</w:t>
            </w:r>
          </w:p>
        </w:tc>
        <w:tc>
          <w:tcPr>
            <w:tcW w:w="2552" w:type="dxa"/>
          </w:tcPr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Увидеть результат в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динамике,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углубленный комплексный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анализ методической работы </w:t>
            </w:r>
          </w:p>
          <w:p w:rsidR="007656F3" w:rsidRPr="00F95041" w:rsidRDefault="00F95041" w:rsidP="00F95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в ОУ</w:t>
            </w:r>
          </w:p>
        </w:tc>
        <w:tc>
          <w:tcPr>
            <w:tcW w:w="2835" w:type="dxa"/>
          </w:tcPr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данные,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планов, </w:t>
            </w:r>
          </w:p>
          <w:p w:rsidR="00F95041" w:rsidRPr="00F95041" w:rsidRDefault="00F95041" w:rsidP="00F95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управленческие </w:t>
            </w:r>
          </w:p>
          <w:p w:rsidR="007656F3" w:rsidRPr="00F95041" w:rsidRDefault="00F95041" w:rsidP="00F95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2693" w:type="dxa"/>
          </w:tcPr>
          <w:p w:rsidR="007656F3" w:rsidRPr="00F95041" w:rsidRDefault="007656F3" w:rsidP="007656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656F3" w:rsidRPr="00F95041" w:rsidRDefault="00F95041" w:rsidP="00765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1">
              <w:rPr>
                <w:rFonts w:ascii="Times New Roman" w:hAnsi="Times New Roman" w:cs="Times New Roman"/>
                <w:sz w:val="28"/>
                <w:szCs w:val="28"/>
              </w:rPr>
              <w:t>ММС, ОУ</w:t>
            </w:r>
          </w:p>
        </w:tc>
      </w:tr>
    </w:tbl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3E0B12" w:rsidRDefault="003E0B12" w:rsidP="003E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12" w:rsidRPr="00F95041" w:rsidRDefault="00F95041" w:rsidP="00F9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41">
        <w:rPr>
          <w:rFonts w:ascii="Times New Roman" w:hAnsi="Times New Roman" w:cs="Times New Roman"/>
          <w:b/>
          <w:sz w:val="28"/>
          <w:szCs w:val="28"/>
        </w:rPr>
        <w:t>Результативно-оценочный компонент модели  (диагностические мероприятия)</w:t>
      </w:r>
    </w:p>
    <w:p w:rsidR="00317160" w:rsidRPr="00F95041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1.Продолжить  работу  творческой группы по разработке критериев и показателей разных  направлений деятельности;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2.Разработка показателей и критериев выявления профессиональных дефицитов  педагогов, в том числе в области формирования ФГ;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3.Разработка показателей и критериев оценки освоения понятия ФГ, ее  структуры и содержания;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4Рразработка показателей и критериев оценки освоения средств формирования, развития и оценки ФГ;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5.Разработка показателей и критериев оценки включения средств  формирования ФГ в собственную педагогическую практику;</w:t>
      </w:r>
    </w:p>
    <w:p w:rsidR="00F95041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7160" w:rsidRPr="00F95041" w:rsidRDefault="00F95041" w:rsidP="00F95041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Cs/>
          <w:sz w:val="28"/>
          <w:szCs w:val="28"/>
        </w:rPr>
        <w:t>6.Организация и проведение КДР, ВПР и других независимых процедур.</w:t>
      </w:r>
    </w:p>
    <w:p w:rsidR="00317160" w:rsidRPr="00F95041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46A3E" w:rsidRDefault="00F46A3E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7160" w:rsidRDefault="00F95041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04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Результативно-оценочный компонент модели  (мониторинговые 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46A3E" w:rsidRDefault="00F46A3E" w:rsidP="00F95041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роцедура оценки включения средств формирования ФГ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собственную педагогическую практику;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нкетирование;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3.Опрос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опрос;</w:t>
      </w:r>
    </w:p>
    <w:p w:rsidR="00F95041" w:rsidRPr="00F95041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мониторинг сформированности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грамотности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обучающихся (КДР ЧГ – 4; КДР ЧГ- 6; КДР МГ – 7; КДР ЕНГ – 8);</w:t>
      </w:r>
    </w:p>
    <w:p w:rsidR="00F95041" w:rsidRPr="00F46A3E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5.И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спользование процедур оценки формирования ФГ в рамках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95041" w:rsidRPr="00F9504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конкурсов для педагогов</w:t>
      </w:r>
      <w:r w:rsidR="00F95041" w:rsidRPr="00F95041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317160" w:rsidRPr="00F46A3E" w:rsidRDefault="00F46A3E" w:rsidP="00F46A3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95041" w:rsidRPr="00F46A3E">
        <w:rPr>
          <w:rFonts w:ascii="Times New Roman" w:eastAsia="Times New Roman" w:hAnsi="Times New Roman" w:cs="Times New Roman"/>
          <w:bCs/>
          <w:sz w:val="28"/>
          <w:szCs w:val="28"/>
        </w:rPr>
        <w:t>ониторинг ФГ в рамках ШСОКО</w:t>
      </w:r>
    </w:p>
    <w:p w:rsidR="00317160" w:rsidRPr="00F95041" w:rsidRDefault="00317160" w:rsidP="00F95041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 w:rsidP="00F95041">
      <w:pPr>
        <w:widowControl w:val="0"/>
        <w:spacing w:line="240" w:lineRule="auto"/>
        <w:ind w:left="5970" w:right="72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sectPr w:rsidR="00317160" w:rsidSect="00317160">
          <w:type w:val="continuous"/>
          <w:pgSz w:w="16838" w:h="11906" w:orient="landscape"/>
          <w:pgMar w:top="553" w:right="0" w:bottom="850" w:left="1134" w:header="0" w:footer="0" w:gutter="0"/>
          <w:cols w:num="2" w:space="708" w:equalWidth="0">
            <w:col w:w="13890" w:space="711"/>
            <w:col w:w="1103" w:space="0"/>
          </w:cols>
        </w:sectPr>
      </w:pPr>
    </w:p>
    <w:p w:rsidR="00317160" w:rsidRDefault="00317160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17160" w:rsidRPr="00F46A3E" w:rsidRDefault="00F46A3E" w:rsidP="00F46A3E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Результативно-оценочный компонент модели   (рефлексивно-аналитические мероприятия)</w:t>
      </w:r>
    </w:p>
    <w:p w:rsidR="00317160" w:rsidRPr="00F46A3E" w:rsidRDefault="00317160" w:rsidP="00F46A3E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F46A3E" w:rsidRP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1.Р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ефлексивно-аналитические семинары о ходе реализации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модели по формированию ФГ всех участников;</w:t>
      </w: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2.С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овещание по представлению анализа дефицитов педагогов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области формирования ФГ и согласование действий по</w:t>
      </w:r>
    </w:p>
    <w:p w:rsidR="00F46A3E" w:rsidRPr="00F46A3E" w:rsidRDefault="00F46A3E" w:rsidP="00F46A3E">
      <w:pPr>
        <w:widowControl w:val="0"/>
        <w:spacing w:line="240" w:lineRule="auto"/>
        <w:ind w:right="72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6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устранению.</w:t>
      </w: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3E" w:rsidRPr="002E0A1E" w:rsidRDefault="002E0A1E" w:rsidP="002E0A1E">
      <w:pPr>
        <w:widowControl w:val="0"/>
        <w:spacing w:line="240" w:lineRule="auto"/>
        <w:ind w:right="7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мер  по формированию функциональной грамотности</w:t>
      </w:r>
    </w:p>
    <w:p w:rsidR="00F46A3E" w:rsidRPr="002E0A1E" w:rsidRDefault="00F46A3E" w:rsidP="002E0A1E">
      <w:pPr>
        <w:widowControl w:val="0"/>
        <w:spacing w:line="240" w:lineRule="auto"/>
        <w:ind w:left="5970" w:right="7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разработке комплекса мер учитывались следующие основные направления работ: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 Изменение содержания и технологий преподавания в образовательных организациях, включая ОО, обеспечивающие профессиональную педагогическую подготовку СПО и ВПО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 Повышение квалификации и профессиональная подготовка работников образовательных организаций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 Методическая поддержка формирования функциональной грамотности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 Мониторинг формирования функциональной грамотности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 Организационно-управленческое обеспечение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Сокращения 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ИОП – индивидуальная образовательная программа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ММС – муниципальные мет</w:t>
      </w: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одические службы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 – образовательная организация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ООП – основная образовательная программа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РАОП – региональный атлас образовательных практик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РМО – районное </w:t>
      </w: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методическое объединение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ФГ – функциональная грамотность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ЦОКО – центр оценки качества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ЦНППМ – центр непрерывного повышения профессионального мастерства</w:t>
      </w:r>
    </w:p>
    <w:p w:rsidR="002E0A1E" w:rsidRPr="002E0A1E" w:rsidRDefault="002E0A1E" w:rsidP="002E0A1E">
      <w:pPr>
        <w:widowControl w:val="0"/>
        <w:spacing w:line="240" w:lineRule="auto"/>
        <w:ind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0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ШСОКО – школьная система оценки качества образования</w:t>
      </w:r>
    </w:p>
    <w:p w:rsidR="002E0A1E" w:rsidRDefault="002E0A1E" w:rsidP="002E0A1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736"/>
        <w:gridCol w:w="2305"/>
        <w:gridCol w:w="3154"/>
        <w:gridCol w:w="2627"/>
        <w:gridCol w:w="2671"/>
      </w:tblGrid>
      <w:tr w:rsidR="002E0A1E" w:rsidTr="00D45F17">
        <w:tc>
          <w:tcPr>
            <w:tcW w:w="4736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305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54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627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71" w:type="dxa"/>
          </w:tcPr>
          <w:p w:rsidR="002E0A1E" w:rsidRPr="00872239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872239" w:rsidTr="000B1171">
        <w:trPr>
          <w:trHeight w:val="562"/>
        </w:trPr>
        <w:tc>
          <w:tcPr>
            <w:tcW w:w="15493" w:type="dxa"/>
            <w:gridSpan w:val="5"/>
          </w:tcPr>
          <w:p w:rsidR="00872239" w:rsidRDefault="00872239" w:rsidP="00872239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1.Изменение  содержания  и  технологий  преподавания</w:t>
            </w:r>
          </w:p>
          <w:p w:rsid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 проблемы</w:t>
            </w:r>
          </w:p>
          <w:p w:rsid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-не  все  педагоги  района  используют  активные  деятельностные  форматы  обучения,  которые  формируют  становлению  метапредметных  результатов   и  формированию  ФГ  в  учебных  планах  школ.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недостаточно практик межпредметности, практик совместного проектирования группами педагогов (педколлективами) учебных задач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изменение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образовательной практики школ,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расширение практик учебной работы, обеспечивающих становление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метапредметных результатов, необходимых для развития ФГ</w:t>
            </w:r>
          </w:p>
          <w:p w:rsidR="00872239" w:rsidRPr="00872239" w:rsidRDefault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2E0A1E" w:rsidTr="00D45F17">
        <w:tc>
          <w:tcPr>
            <w:tcW w:w="4736" w:type="dxa"/>
          </w:tcPr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(программ,  проектов),</w:t>
            </w:r>
            <w:r w:rsid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на кооперацию педагогов разных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предметов ОО для реализации общей программы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метапредметных умений и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составляющих ФГ (читательская, </w:t>
            </w:r>
          </w:p>
          <w:p w:rsidR="00872239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финансовая, естественнонаучная, креативное </w:t>
            </w:r>
          </w:p>
          <w:p w:rsidR="002E0A1E" w:rsidRPr="00872239" w:rsidRDefault="00872239" w:rsidP="00872239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2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мышление, глобальная компетентность</w:t>
            </w:r>
            <w:r w:rsid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5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 – 2021учебный год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2E0A1E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ФГ по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каждому классу</w:t>
            </w:r>
          </w:p>
        </w:tc>
        <w:tc>
          <w:tcPr>
            <w:tcW w:w="2627" w:type="dxa"/>
          </w:tcPr>
          <w:p w:rsidR="002E0A1E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E0A1E" w:rsidRDefault="002E0A1E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72239" w:rsidTr="00D45F17">
        <w:tc>
          <w:tcPr>
            <w:tcW w:w="4736" w:type="dxa"/>
          </w:tcPr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Изменение практики преподавания предметов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(на основе выбора ОО по итогам самооценки):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Например: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1.Усиление экспериментальной составляющей в предметах ЕН цикла, обеспечение непрерывности ЕН образования в 5-6 классе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Внедрение УМК по финансовой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грамотности,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Интеграция содержания финансовой грамотности в другие предметы (математика, обществознание, английский язык, …)</w:t>
            </w:r>
          </w:p>
          <w:p w:rsidR="00241511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Изменение практики преподавания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общенаучного цикла с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ориентацией на формирование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читательской грамотности, финансовой грамотности,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критического мышления, глобальных компетенций</w:t>
            </w:r>
          </w:p>
          <w:p w:rsidR="00872239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асширение практики технологии  критического  мышления.</w:t>
            </w:r>
          </w:p>
        </w:tc>
        <w:tc>
          <w:tcPr>
            <w:tcW w:w="2305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 2023года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основе имеющихся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разработок, повышения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квалификации в ОО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инициированы изменения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преподавании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предметов учебного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2627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Разработки – примеры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 РАОП, продукты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2-3 модулей треков,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собственные разработки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872239" w:rsidTr="00D45F17">
        <w:tc>
          <w:tcPr>
            <w:tcW w:w="4736" w:type="dxa"/>
          </w:tcPr>
          <w:p w:rsidR="00872239" w:rsidRPr="00241511" w:rsidRDefault="00241511" w:rsidP="0024151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Проектировани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 и реализация образовательных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событий, требую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щих проявления ФГ как элемента 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ООП для обучающихся</w:t>
            </w:r>
          </w:p>
        </w:tc>
        <w:tc>
          <w:tcPr>
            <w:tcW w:w="2305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2021 и далее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 в ОО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реализуется не менее 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одного образовательного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событи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27" w:type="dxa"/>
          </w:tcPr>
          <w:p w:rsidR="00872239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Обязательно анализ и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рефлексия результатов </w:t>
            </w:r>
            <w:r w:rsid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Варианты событий – на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разработок в </w:t>
            </w:r>
          </w:p>
          <w:p w:rsidR="00241511" w:rsidRPr="00241511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рамках </w:t>
            </w: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треков, практик </w:t>
            </w:r>
          </w:p>
          <w:p w:rsidR="00872239" w:rsidRDefault="00241511" w:rsidP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РАОП</w:t>
            </w:r>
          </w:p>
        </w:tc>
      </w:tr>
      <w:tr w:rsidR="00241511" w:rsidTr="00D45F17">
        <w:tc>
          <w:tcPr>
            <w:tcW w:w="4736" w:type="dxa"/>
          </w:tcPr>
          <w:p w:rsidR="004A67EB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 реализации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ИОП обучающихся планировать их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образ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овательных событиях, требующих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проявления разных видов грамотностей (в том числе </w:t>
            </w:r>
          </w:p>
          <w:p w:rsidR="00241511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основании результатов региональной диагностики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ФГ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(ЦОКО)</w:t>
            </w:r>
          </w:p>
        </w:tc>
        <w:tc>
          <w:tcPr>
            <w:tcW w:w="2305" w:type="dxa"/>
          </w:tcPr>
          <w:p w:rsidR="004A67EB" w:rsidRP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2021 и далее </w:t>
            </w:r>
          </w:p>
          <w:p w:rsid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ИОП обучающихся</w:t>
            </w:r>
          </w:p>
        </w:tc>
        <w:tc>
          <w:tcPr>
            <w:tcW w:w="2627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</w:t>
            </w:r>
          </w:p>
        </w:tc>
        <w:tc>
          <w:tcPr>
            <w:tcW w:w="2671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41511" w:rsidTr="00D45F17">
        <w:tc>
          <w:tcPr>
            <w:tcW w:w="4736" w:type="dxa"/>
          </w:tcPr>
          <w:p w:rsidR="00241511" w:rsidRP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Представление, экспертиза формирования ФГ в РАОП</w:t>
            </w:r>
          </w:p>
        </w:tc>
        <w:tc>
          <w:tcPr>
            <w:tcW w:w="2305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Проведена заявочная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кампания, экспертиза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практик, направленных </w:t>
            </w:r>
          </w:p>
          <w:p w:rsidR="00241511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\формирование ФГ</w:t>
            </w:r>
          </w:p>
        </w:tc>
        <w:tc>
          <w:tcPr>
            <w:tcW w:w="2627" w:type="dxa"/>
          </w:tcPr>
          <w:p w:rsidR="00241511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241511" w:rsidRDefault="0024151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7EB" w:rsidTr="00D45F17">
        <w:tc>
          <w:tcPr>
            <w:tcW w:w="4736" w:type="dxa"/>
          </w:tcPr>
          <w:p w:rsidR="004A67EB" w:rsidRPr="004A67EB" w:rsidRDefault="004A67EB" w:rsidP="004A67EB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успешных практик формирования ФГ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краевых мероприятий по развитию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кадрового потенциала отрасли</w:t>
            </w:r>
          </w:p>
        </w:tc>
        <w:tc>
          <w:tcPr>
            <w:tcW w:w="2305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программе «Форума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управленческих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практик»,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Педагогического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марафона, В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сероссийский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конференций </w:t>
            </w:r>
          </w:p>
          <w:p w:rsid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представлены практики</w:t>
            </w:r>
          </w:p>
        </w:tc>
        <w:tc>
          <w:tcPr>
            <w:tcW w:w="2627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4A67EB" w:rsidRDefault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67EB" w:rsidTr="000B1171">
        <w:trPr>
          <w:trHeight w:val="562"/>
        </w:trPr>
        <w:tc>
          <w:tcPr>
            <w:tcW w:w="15493" w:type="dxa"/>
            <w:gridSpan w:val="5"/>
          </w:tcPr>
          <w:p w:rsidR="004A67EB" w:rsidRPr="004A67EB" w:rsidRDefault="004A67EB" w:rsidP="004A67EB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 Повышение квалификации и профессиональная подготовка работников образовательных организаций</w:t>
            </w:r>
          </w:p>
          <w:p w:rsidR="004A67EB" w:rsidRPr="0021670F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  все педагоги  </w:t>
            </w: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понимают, что такое функциональная грамотность, что это не отдельный массив знаний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педагоги, стараясь сформировать ФГ, используют задания для ее диагностики и «тренажный» подход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необходима мотивация педагогов на изменение собственной деятельности,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нужна мотивация управленческого корпуса ОО на изменения образовательного процесса в школе</w:t>
            </w:r>
          </w:p>
          <w:p w:rsidR="004A67EB" w:rsidRPr="0021670F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через процессы повышения квалификации (используя деятельностные форматы) по вопросам: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понимания педагогами, что такое ФГ;</w:t>
            </w:r>
          </w:p>
          <w:p w:rsidR="004A67EB" w:rsidRP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освоение образовательных технологий, обеспечивающих формирование ФГ, в том числе группами педагогов одной ОО;</w:t>
            </w:r>
          </w:p>
          <w:p w:rsidR="004A67EB" w:rsidRDefault="004A67EB" w:rsidP="004A67EB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67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изменение процессов познания, развития психических функций в условиях цифровой трансформации.</w:t>
            </w:r>
          </w:p>
        </w:tc>
      </w:tr>
      <w:tr w:rsidR="004A67EB" w:rsidTr="00D45F17">
        <w:tc>
          <w:tcPr>
            <w:tcW w:w="4736" w:type="dxa"/>
          </w:tcPr>
          <w:p w:rsidR="004A67EB" w:rsidRPr="0021670F" w:rsidRDefault="0021670F" w:rsidP="0021670F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участия педагогических работников в  реализации программ треков в рамках деятельности  ЦНППМ в соответствии с квотой, не менее 10%</w:t>
            </w:r>
          </w:p>
        </w:tc>
        <w:tc>
          <w:tcPr>
            <w:tcW w:w="2305" w:type="dxa"/>
          </w:tcPr>
          <w:p w:rsidR="004A67EB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 менее 10% педагогов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каждой ОО получили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 работы по </w:t>
            </w:r>
          </w:p>
          <w:p w:rsidR="004A67EB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4A67EB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 – в соответствии с </w:t>
            </w:r>
          </w:p>
          <w:p w:rsidR="004A67EB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программами трека</w:t>
            </w:r>
          </w:p>
        </w:tc>
      </w:tr>
      <w:tr w:rsidR="0021670F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Организация подготовки супервизоров, тренеров-технологов для развития методической работы в </w:t>
            </w:r>
          </w:p>
          <w:p w:rsidR="0021670F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направлении формирования ФГ на местах</w:t>
            </w:r>
          </w:p>
        </w:tc>
        <w:tc>
          <w:tcPr>
            <w:tcW w:w="2305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2021 г и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далее</w:t>
            </w:r>
          </w:p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Определена ОО,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педагоги-супервизоры, </w:t>
            </w:r>
          </w:p>
          <w:p w:rsidR="0021670F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проведена их подготовка</w:t>
            </w:r>
          </w:p>
        </w:tc>
        <w:tc>
          <w:tcPr>
            <w:tcW w:w="2627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670F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 прохождения курсов повышения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ации специалистов, создающих и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реализующих образовательные программы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дополнительного образования по вопросам </w:t>
            </w:r>
          </w:p>
          <w:p w:rsidR="0021670F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305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олучили опыт работы по </w:t>
            </w:r>
          </w:p>
          <w:p w:rsidR="0021670F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21670F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ДОО</w:t>
            </w:r>
          </w:p>
        </w:tc>
        <w:tc>
          <w:tcPr>
            <w:tcW w:w="2671" w:type="dxa"/>
          </w:tcPr>
          <w:p w:rsidR="0021670F" w:rsidRDefault="0021670F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едение мероприятий (семинаров,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интенсивов,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тренингов и др) для педагогов,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освоение приемов и способов на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выявленных по итогам региональных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мониторин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гов, проводимых ЦОКО, типичных 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трудностей учащихся.</w:t>
            </w:r>
          </w:p>
        </w:tc>
        <w:tc>
          <w:tcPr>
            <w:tcW w:w="2305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Ежегодно,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каждому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 видов </w:t>
            </w:r>
          </w:p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3154" w:type="dxa"/>
          </w:tcPr>
          <w:p w:rsidR="00944341" w:rsidRP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олучили опыт работы по </w:t>
            </w:r>
          </w:p>
          <w:p w:rsid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Разработка, 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ализация программ ПК/программ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мероприятий для педагогов ЕН с ориентацией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соответствующих </w:t>
            </w: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технологий, в том числе в партнерстве с ВУЗами, учреждениями </w:t>
            </w:r>
          </w:p>
          <w:p w:rsidR="00944341" w:rsidRPr="00944341" w:rsidRDefault="00944341" w:rsidP="00944341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305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</w:tcPr>
          <w:p w:rsidR="00944341" w:rsidRDefault="00944341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944341" w:rsidRP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4341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 ПК (тренинги, игры), </w:t>
            </w:r>
          </w:p>
          <w:p w:rsidR="00944341" w:rsidRPr="00944341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мероприятий для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рупп педагогов из одной школы,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разработку общешкольных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формирования ФГ (Читательской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грамотности, креативного мышления)</w:t>
            </w:r>
          </w:p>
        </w:tc>
        <w:tc>
          <w:tcPr>
            <w:tcW w:w="2305" w:type="dxa"/>
          </w:tcPr>
          <w:p w:rsidR="00944341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3154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Проведено ПК, семинары 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школ.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реализованы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 местах специалистам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 для педагогических </w:t>
            </w:r>
          </w:p>
          <w:p w:rsidR="00944341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работников ОО</w:t>
            </w:r>
          </w:p>
        </w:tc>
        <w:tc>
          <w:tcPr>
            <w:tcW w:w="2627" w:type="dxa"/>
          </w:tcPr>
          <w:p w:rsidR="00944341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4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ММС</w:t>
            </w:r>
          </w:p>
        </w:tc>
        <w:tc>
          <w:tcPr>
            <w:tcW w:w="2671" w:type="dxa"/>
          </w:tcPr>
          <w:p w:rsidR="00944341" w:rsidRDefault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Выделение и разбор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 программах ПК, направленных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подготовку к ЕГЭ, ГИА заданий, направленных проявление 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305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3154" w:type="dxa"/>
          </w:tcPr>
          <w:p w:rsidR="00A93F85" w:rsidRDefault="00A93F85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ШМО</w:t>
            </w:r>
          </w:p>
        </w:tc>
        <w:tc>
          <w:tcPr>
            <w:tcW w:w="2627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процедур оценки, методик </w:t>
            </w:r>
          </w:p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формирования ФГ в рамках профессионального </w:t>
            </w:r>
          </w:p>
          <w:p w:rsidR="00A93F85" w:rsidRPr="00A93F85" w:rsidRDefault="00A93F85" w:rsidP="00A93F85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конкурса для педагогов «Учитель года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«Воспитатель  года»</w:t>
            </w:r>
          </w:p>
        </w:tc>
        <w:tc>
          <w:tcPr>
            <w:tcW w:w="2305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программы конкурсов </w:t>
            </w: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включены испытания,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связанные с оценкой</w:t>
            </w:r>
          </w:p>
          <w:p w:rsid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/формировани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 ФГ</w:t>
            </w:r>
          </w:p>
        </w:tc>
        <w:tc>
          <w:tcPr>
            <w:tcW w:w="2627" w:type="dxa"/>
          </w:tcPr>
          <w:p w:rsidR="00A93F85" w:rsidRPr="00944341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электронных онлайн-уроков по </w:t>
            </w:r>
          </w:p>
          <w:p w:rsidR="00A93F85" w:rsidRPr="00A93F85" w:rsidRDefault="00A93F85" w:rsidP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3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видов ФГ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2020-2023гг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Освоение методик и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технологий </w:t>
            </w:r>
          </w:p>
          <w:p w:rsid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A93F85" w:rsidRP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Публикация учебно-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методических изданий по оценке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формированию видов ФГ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в  муниципальном  сборнике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2020-2023гг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Тиражирование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передового и массового </w:t>
            </w:r>
          </w:p>
          <w:p w:rsid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опыта по оценке и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3F85" w:rsidTr="00D45F17">
        <w:tc>
          <w:tcPr>
            <w:tcW w:w="4736" w:type="dxa"/>
          </w:tcPr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успешных практик формирования ФГ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рамках краевых мероприятий по развитию </w:t>
            </w:r>
          </w:p>
          <w:p w:rsidR="00A93F85" w:rsidRPr="00A93F8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кадрового потенциала отрасли</w:t>
            </w:r>
          </w:p>
        </w:tc>
        <w:tc>
          <w:tcPr>
            <w:tcW w:w="2305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  и далее</w:t>
            </w:r>
          </w:p>
        </w:tc>
        <w:tc>
          <w:tcPr>
            <w:tcW w:w="3154" w:type="dxa"/>
          </w:tcPr>
          <w:p w:rsidR="00A93F85" w:rsidRDefault="00A93F85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A93F85" w:rsidRPr="00944341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ОО, ММС</w:t>
            </w:r>
          </w:p>
        </w:tc>
        <w:tc>
          <w:tcPr>
            <w:tcW w:w="2671" w:type="dxa"/>
          </w:tcPr>
          <w:p w:rsidR="00A93F85" w:rsidRDefault="00A93F8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0B1171">
        <w:trPr>
          <w:trHeight w:val="562"/>
        </w:trPr>
        <w:tc>
          <w:tcPr>
            <w:tcW w:w="15493" w:type="dxa"/>
            <w:gridSpan w:val="5"/>
          </w:tcPr>
          <w:p w:rsidR="00185EF5" w:rsidRPr="00185EF5" w:rsidRDefault="00185EF5" w:rsidP="001C1734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 Система научно-методической поддержки формирования функциональной грамотности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  <w:r w:rsidR="001C1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тсутствие достаточного количества методических материалов и диагностических материалов (учебные задания, описание практик и др.)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поддержки педагогов (педагогических коллективов) в самостоятельных пробах и практике формирования ФГ, возможности оценки динамики изменений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тсутствие необходимой методической поддержки педагогов на местах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Задачи: </w:t>
            </w:r>
          </w:p>
          <w:p w:rsidR="00185EF5" w:rsidRPr="00185EF5" w:rsidRDefault="00185EF5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О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перативная информационная поддержка в части появления новых качественных учебных материалов для формирования ФГ, организация </w:t>
            </w:r>
            <w:r w:rsid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</w:t>
            </w: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частия в мероприятиях по вопросам формирования ФГ регионального и федерального уровней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У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частие педагогических работников в деятельности СМО для методической поддержки формирования ФГ (создание банков разработок </w:t>
            </w:r>
          </w:p>
          <w:p w:rsidR="00185EF5" w:rsidRPr="00185EF5" w:rsidRDefault="00185EF5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заданий, учебных занятий, проведение мероприятий/событий)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Р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азвитие методической работы в ОО в части проектирования изменений учебного процесса</w:t>
            </w:r>
          </w:p>
          <w:p w:rsidR="00185EF5" w:rsidRPr="002E0A1E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4.Р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азвитие системы супе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рвизии,  </w:t>
            </w:r>
            <w:r w:rsidR="00185EF5" w:rsidRPr="00185E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деятельности тренеров-технологов на местах</w:t>
            </w:r>
          </w:p>
          <w:p w:rsidR="00185EF5" w:rsidRPr="00241511" w:rsidRDefault="00185EF5" w:rsidP="00185EF5">
            <w:pPr>
              <w:widowControl w:val="0"/>
              <w:ind w:left="5970"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D45F17">
        <w:tc>
          <w:tcPr>
            <w:tcW w:w="4736" w:type="dxa"/>
          </w:tcPr>
          <w:p w:rsidR="00185EF5" w:rsidRPr="00185EF5" w:rsidRDefault="001C1734" w:rsidP="001C1734">
            <w:pPr>
              <w:widowControl w:val="0"/>
              <w:ind w:right="7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Разработка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реализация профессиональных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конкурсов для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дагогов по ФГ (отдельным видам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ФГ), в том числе на муниципальном уровн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05" w:type="dxa"/>
          </w:tcPr>
          <w:p w:rsid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54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Реализуются конкурсы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педагогов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истории и общество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знания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математики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ЕН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русского языка и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2627" w:type="dxa"/>
          </w:tcPr>
          <w:p w:rsidR="00185EF5" w:rsidRP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671" w:type="dxa"/>
          </w:tcPr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EF5" w:rsidTr="00D45F17">
        <w:tc>
          <w:tcPr>
            <w:tcW w:w="4736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постоянное пополнение в рамках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сти СМО и ЦНППМ аннотированных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банков (электронной облачной сети/электронных </w:t>
            </w:r>
          </w:p>
          <w:p w:rsidR="00185EF5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ресурсов для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организации деятельности СМО)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заданий, методическ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их находок, разработок учебных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занятий с использованием заданий.</w:t>
            </w:r>
          </w:p>
        </w:tc>
        <w:tc>
          <w:tcPr>
            <w:tcW w:w="2305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далее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154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итогам реализации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треков СМО созданы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электронные базы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методических разработок </w:t>
            </w:r>
          </w:p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педагогов для </w:t>
            </w:r>
          </w:p>
          <w:p w:rsid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формирования ФГ</w:t>
            </w:r>
          </w:p>
        </w:tc>
        <w:tc>
          <w:tcPr>
            <w:tcW w:w="2627" w:type="dxa"/>
          </w:tcPr>
          <w:p w:rsidR="00185EF5" w:rsidRPr="00185EF5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ОО</w:t>
            </w:r>
          </w:p>
        </w:tc>
        <w:tc>
          <w:tcPr>
            <w:tcW w:w="2671" w:type="dxa"/>
          </w:tcPr>
          <w:p w:rsidR="00185EF5" w:rsidRDefault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1734" w:rsidTr="00D45F17">
        <w:tc>
          <w:tcPr>
            <w:tcW w:w="4736" w:type="dxa"/>
          </w:tcPr>
          <w:p w:rsidR="001C1734" w:rsidRPr="001C1734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муниципальных мероприятий, </w:t>
            </w:r>
          </w:p>
          <w:p w:rsidR="001C1734" w:rsidRPr="00185EF5" w:rsidRDefault="001C1734" w:rsidP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направленных </w:t>
            </w:r>
            <w:r w:rsid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обмен опытом, практиками по  </w:t>
            </w:r>
            <w:r w:rsidRPr="001C1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формированию ФГ</w:t>
            </w:r>
          </w:p>
        </w:tc>
        <w:tc>
          <w:tcPr>
            <w:tcW w:w="2305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далее </w:t>
            </w:r>
          </w:p>
          <w:p w:rsidR="001C1734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54" w:type="dxa"/>
          </w:tcPr>
          <w:p w:rsidR="001C1734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роведены мероприятия   </w:t>
            </w:r>
          </w:p>
        </w:tc>
        <w:tc>
          <w:tcPr>
            <w:tcW w:w="2627" w:type="dxa"/>
          </w:tcPr>
          <w:p w:rsidR="001C1734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МО, ОО</w:t>
            </w:r>
          </w:p>
        </w:tc>
        <w:tc>
          <w:tcPr>
            <w:tcW w:w="2671" w:type="dxa"/>
          </w:tcPr>
          <w:p w:rsidR="001C1734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1734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экспертного сообщества в составе </w:t>
            </w:r>
          </w:p>
          <w:p w:rsidR="001C1734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305" w:type="dxa"/>
          </w:tcPr>
          <w:p w:rsidR="001C1734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020-2021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 год.</w:t>
            </w:r>
          </w:p>
        </w:tc>
        <w:tc>
          <w:tcPr>
            <w:tcW w:w="3154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 реализуют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экспертизу 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методических </w:t>
            </w:r>
          </w:p>
          <w:p w:rsidR="001C1734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разработок</w:t>
            </w:r>
          </w:p>
        </w:tc>
        <w:tc>
          <w:tcPr>
            <w:tcW w:w="2627" w:type="dxa"/>
          </w:tcPr>
          <w:p w:rsidR="001C1734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ММС, Р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1C1734" w:rsidRDefault="001C1734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Участие в мероприятиях краевого педагогического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Марафона: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вебинаров по вопросам формирования ФГ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 и  далее  ежегодно</w:t>
            </w:r>
          </w:p>
        </w:tc>
        <w:tc>
          <w:tcPr>
            <w:tcW w:w="3154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Обеспечено участие в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цикле вебинаров</w:t>
            </w: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ходе совместного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проектирования СМО-ЦНППМ-кафедры/центры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института</w:t>
            </w: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краевого педагогического Марафона: 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учительских коопераци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2020г </w:t>
            </w:r>
          </w:p>
        </w:tc>
        <w:tc>
          <w:tcPr>
            <w:tcW w:w="3154" w:type="dxa"/>
          </w:tcPr>
          <w:p w:rsidR="00BF6E68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 семинар с ОО</w:t>
            </w: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F6E68" w:rsidTr="00D45F17">
        <w:tc>
          <w:tcPr>
            <w:tcW w:w="4736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краевого педагогического Марафона: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погружений в муниципалитете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2021г.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Погружения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будут </w:t>
            </w: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проведены   ММС, ОО  При поддержке и участии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педагогов, прошедших </w:t>
            </w:r>
          </w:p>
          <w:p w:rsidR="00BF6E68" w:rsidRPr="00185EF5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на треках</w:t>
            </w:r>
          </w:p>
        </w:tc>
        <w:tc>
          <w:tcPr>
            <w:tcW w:w="2305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1г.</w:t>
            </w:r>
          </w:p>
        </w:tc>
        <w:tc>
          <w:tcPr>
            <w:tcW w:w="3154" w:type="dxa"/>
          </w:tcPr>
          <w:p w:rsidR="00BF6E68" w:rsidRDefault="00BF6E68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:rsidR="00BF6E68" w:rsidRPr="00185EF5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ММС, ОО</w:t>
            </w:r>
          </w:p>
        </w:tc>
        <w:tc>
          <w:tcPr>
            <w:tcW w:w="2671" w:type="dxa"/>
          </w:tcPr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 поддержке и участии </w:t>
            </w:r>
          </w:p>
          <w:p w:rsidR="00BF6E68" w:rsidRP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педагогов, прошедших </w:t>
            </w:r>
          </w:p>
          <w:p w:rsidR="00BF6E68" w:rsidRDefault="00BF6E68" w:rsidP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на треках</w:t>
            </w:r>
          </w:p>
        </w:tc>
      </w:tr>
      <w:tr w:rsidR="00BF6E68" w:rsidTr="00D45F17">
        <w:tc>
          <w:tcPr>
            <w:tcW w:w="4736" w:type="dxa"/>
          </w:tcPr>
          <w:p w:rsidR="00BF6E68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супервизоров, тренеров-технологов на местах</w:t>
            </w:r>
          </w:p>
        </w:tc>
        <w:tc>
          <w:tcPr>
            <w:tcW w:w="2305" w:type="dxa"/>
          </w:tcPr>
          <w:p w:rsidR="00BF6E68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2020- 2021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уч.год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Спланирована и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реализуется методическая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 участием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подготовленных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супервизоров.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Определены формы </w:t>
            </w:r>
          </w:p>
          <w:p w:rsidR="00BF6E68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стимулирования</w:t>
            </w:r>
          </w:p>
        </w:tc>
        <w:tc>
          <w:tcPr>
            <w:tcW w:w="2627" w:type="dxa"/>
          </w:tcPr>
          <w:p w:rsidR="00BF6E68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ММС, 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ОО</w:t>
            </w:r>
          </w:p>
        </w:tc>
        <w:tc>
          <w:tcPr>
            <w:tcW w:w="2671" w:type="dxa"/>
          </w:tcPr>
          <w:p w:rsidR="00BF6E68" w:rsidRDefault="00BF6E68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0B1171">
        <w:trPr>
          <w:trHeight w:val="562"/>
        </w:trPr>
        <w:tc>
          <w:tcPr>
            <w:tcW w:w="15493" w:type="dxa"/>
            <w:gridSpan w:val="5"/>
          </w:tcPr>
          <w:p w:rsidR="00B75C71" w:rsidRPr="00B75C71" w:rsidRDefault="00B75C71" w:rsidP="00B75C71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 Оценка, мониторинг функциональной грамотности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проблемы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1.Н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ет мониторинговых процедур по всем составляющим ФГ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2.И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меются процедуры и материалы на краевом уровне, недостаточно материалов для школьного уровня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1.У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частие в ежегодных мониторинговых мероприятиях по видам ФГ;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2.В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ыявление типичных трудностей учащихся;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3.П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ринятие управленческих решений по результатам мониторинговых мероприятий</w:t>
            </w: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ежегодного мониторинга ЧГ 4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егодного мониторинга Групповой  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 4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ЧГ 6 кл</w:t>
            </w:r>
          </w:p>
        </w:tc>
        <w:tc>
          <w:tcPr>
            <w:tcW w:w="2305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3154" w:type="dxa"/>
          </w:tcPr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ыявление типичных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P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решения, </w:t>
            </w:r>
          </w:p>
          <w:p w:rsidR="00B75C71" w:rsidRDefault="00B75C71" w:rsidP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результатами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B75C71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ЕН Г, 8 кл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управленческие реше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ния,  работа  с  результатами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D45F17">
        <w:tc>
          <w:tcPr>
            <w:tcW w:w="4736" w:type="dxa"/>
          </w:tcPr>
          <w:p w:rsidR="00D45F17" w:rsidRPr="00B75C71" w:rsidRDefault="00D45F17" w:rsidP="00185EF5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мониторинга МГ, 7 кл</w:t>
            </w:r>
          </w:p>
        </w:tc>
        <w:tc>
          <w:tcPr>
            <w:tcW w:w="2305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управленческие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решения,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работа  с  результатами</w:t>
            </w:r>
          </w:p>
        </w:tc>
        <w:tc>
          <w:tcPr>
            <w:tcW w:w="2627" w:type="dxa"/>
          </w:tcPr>
          <w:p w:rsidR="00D45F17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УО, ММС, ОО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Апробация монито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ринга финансовой грамотности 9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типичных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трудностей учащихся,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управленческие решения,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работа  с  результатами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5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ММС, ОО</w:t>
            </w: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C71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мониторингов функциональной </w:t>
            </w:r>
          </w:p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грамотности (ее элементов) в рамках ШСОКО</w:t>
            </w:r>
          </w:p>
        </w:tc>
        <w:tc>
          <w:tcPr>
            <w:tcW w:w="2305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2020-2021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года.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Далее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ежегодно, не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реже 1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 в  год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мероприятий в рамках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ШСОК с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педагогами/группами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2627" w:type="dxa"/>
          </w:tcPr>
          <w:p w:rsidR="00B75C71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71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Мониторинги можно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организовывать на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опубликованных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(Издательство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«Просвещение»)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материалов, а также на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основе специально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организованных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процедур наблюдения.</w:t>
            </w:r>
          </w:p>
        </w:tc>
      </w:tr>
      <w:tr w:rsidR="00B75C71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федеральном мониторинге ФГ учащихся по </w:t>
            </w:r>
          </w:p>
          <w:p w:rsidR="00B75C71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 PISA в 1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0% ОО края</w:t>
            </w:r>
          </w:p>
        </w:tc>
        <w:tc>
          <w:tcPr>
            <w:tcW w:w="2305" w:type="dxa"/>
          </w:tcPr>
          <w:p w:rsidR="00B75C71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 – 2021 уч.год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Определены школы.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 мониторинг. </w:t>
            </w:r>
          </w:p>
          <w:p w:rsidR="00B75C71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 анализ</w:t>
            </w:r>
          </w:p>
        </w:tc>
        <w:tc>
          <w:tcPr>
            <w:tcW w:w="2627" w:type="dxa"/>
          </w:tcPr>
          <w:p w:rsidR="00B75C71" w:rsidRPr="00185EF5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:rsidR="00B75C71" w:rsidRDefault="00B75C7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0B1171">
        <w:trPr>
          <w:trHeight w:val="562"/>
        </w:trPr>
        <w:tc>
          <w:tcPr>
            <w:tcW w:w="15493" w:type="dxa"/>
            <w:gridSpan w:val="5"/>
          </w:tcPr>
          <w:p w:rsidR="00D45F17" w:rsidRPr="00D45F17" w:rsidRDefault="00D45F17" w:rsidP="00D45F17">
            <w:pPr>
              <w:widowControl w:val="0"/>
              <w:ind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 Организационно-управленческие механизмы</w:t>
            </w:r>
          </w:p>
        </w:tc>
      </w:tr>
      <w:tr w:rsidR="00D45F17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семинарах о ходе реализации комплекса </w:t>
            </w:r>
          </w:p>
          <w:p w:rsidR="00D45F17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 по ФГ всех участников</w:t>
            </w:r>
          </w:p>
        </w:tc>
        <w:tc>
          <w:tcPr>
            <w:tcW w:w="2305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соответствии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повестко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54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Утверждена повестка </w:t>
            </w:r>
          </w:p>
          <w:p w:rsid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семинаров</w:t>
            </w:r>
          </w:p>
        </w:tc>
        <w:tc>
          <w:tcPr>
            <w:tcW w:w="2627" w:type="dxa"/>
          </w:tcPr>
          <w:p w:rsidR="00D45F17" w:rsidRPr="00185EF5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ММС ,ОО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5F17" w:rsidTr="00D45F17">
        <w:tc>
          <w:tcPr>
            <w:tcW w:w="4736" w:type="dxa"/>
          </w:tcPr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методики оценки механизмов управления </w:t>
            </w:r>
          </w:p>
          <w:p w:rsidR="00D45F17" w:rsidRPr="00D45F17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качеством образования (полный цикл) по направлению «Система </w:t>
            </w: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оценки качества подготовки </w:t>
            </w:r>
          </w:p>
          <w:p w:rsidR="00D45F17" w:rsidRPr="00185EF5" w:rsidRDefault="00D45F17" w:rsidP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обучающихся» на муниципальном уровне</w:t>
            </w:r>
          </w:p>
        </w:tc>
        <w:tc>
          <w:tcPr>
            <w:tcW w:w="2305" w:type="dxa"/>
          </w:tcPr>
          <w:p w:rsidR="0022064A" w:rsidRPr="0022064A" w:rsidRDefault="0022064A" w:rsidP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2021 год и </w:t>
            </w:r>
          </w:p>
          <w:p w:rsidR="00D45F17" w:rsidRDefault="0022064A" w:rsidP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далее</w:t>
            </w:r>
          </w:p>
        </w:tc>
        <w:tc>
          <w:tcPr>
            <w:tcW w:w="3154" w:type="dxa"/>
          </w:tcPr>
          <w:p w:rsidR="00D45F17" w:rsidRDefault="0022064A" w:rsidP="00944341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ыстроена система</w:t>
            </w:r>
          </w:p>
        </w:tc>
        <w:tc>
          <w:tcPr>
            <w:tcW w:w="2627" w:type="dxa"/>
          </w:tcPr>
          <w:p w:rsidR="00D45F17" w:rsidRPr="00185EF5" w:rsidRDefault="0022064A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0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УО, ММС</w:t>
            </w:r>
          </w:p>
        </w:tc>
        <w:tc>
          <w:tcPr>
            <w:tcW w:w="2671" w:type="dxa"/>
          </w:tcPr>
          <w:p w:rsidR="00D45F17" w:rsidRDefault="00D45F17">
            <w:pPr>
              <w:widowControl w:val="0"/>
              <w:ind w:right="7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46A3E" w:rsidRPr="002E0A1E" w:rsidRDefault="00F46A3E">
      <w:pPr>
        <w:widowControl w:val="0"/>
        <w:spacing w:line="240" w:lineRule="auto"/>
        <w:ind w:left="5970" w:right="72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F46A3E" w:rsidRPr="002E0A1E" w:rsidSect="0022064A">
      <w:pgSz w:w="16838" w:h="11906" w:orient="landscape"/>
      <w:pgMar w:top="1416" w:right="571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57" w:rsidRDefault="001C4257" w:rsidP="002E0A1E">
      <w:pPr>
        <w:spacing w:line="240" w:lineRule="auto"/>
      </w:pPr>
      <w:r>
        <w:separator/>
      </w:r>
    </w:p>
  </w:endnote>
  <w:endnote w:type="continuationSeparator" w:id="0">
    <w:p w:rsidR="001C4257" w:rsidRDefault="001C4257" w:rsidP="002E0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57" w:rsidRDefault="001C4257" w:rsidP="002E0A1E">
      <w:pPr>
        <w:spacing w:line="240" w:lineRule="auto"/>
      </w:pPr>
      <w:r>
        <w:separator/>
      </w:r>
    </w:p>
  </w:footnote>
  <w:footnote w:type="continuationSeparator" w:id="0">
    <w:p w:rsidR="001C4257" w:rsidRDefault="001C4257" w:rsidP="002E0A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045"/>
    <w:multiLevelType w:val="hybridMultilevel"/>
    <w:tmpl w:val="E4D8B3C0"/>
    <w:lvl w:ilvl="0" w:tplc="4FAE4F20">
      <w:start w:val="1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">
    <w:nsid w:val="1F6D4974"/>
    <w:multiLevelType w:val="hybridMultilevel"/>
    <w:tmpl w:val="CD4C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F1D"/>
    <w:rsid w:val="00016B97"/>
    <w:rsid w:val="000A69CB"/>
    <w:rsid w:val="000B1171"/>
    <w:rsid w:val="00183F91"/>
    <w:rsid w:val="00185EF5"/>
    <w:rsid w:val="001B3163"/>
    <w:rsid w:val="001C1734"/>
    <w:rsid w:val="001C4257"/>
    <w:rsid w:val="001F2D45"/>
    <w:rsid w:val="0021670F"/>
    <w:rsid w:val="0022064A"/>
    <w:rsid w:val="002366AA"/>
    <w:rsid w:val="00241511"/>
    <w:rsid w:val="002E0A1E"/>
    <w:rsid w:val="002E4F19"/>
    <w:rsid w:val="002F2A9D"/>
    <w:rsid w:val="00317160"/>
    <w:rsid w:val="003E0B12"/>
    <w:rsid w:val="003F5F1D"/>
    <w:rsid w:val="004A67EB"/>
    <w:rsid w:val="005A48B8"/>
    <w:rsid w:val="00614955"/>
    <w:rsid w:val="00672942"/>
    <w:rsid w:val="007068AA"/>
    <w:rsid w:val="00735553"/>
    <w:rsid w:val="0075524C"/>
    <w:rsid w:val="007656F3"/>
    <w:rsid w:val="00794E4E"/>
    <w:rsid w:val="00872239"/>
    <w:rsid w:val="00903B7D"/>
    <w:rsid w:val="00922BD7"/>
    <w:rsid w:val="00944341"/>
    <w:rsid w:val="00973E75"/>
    <w:rsid w:val="00987C05"/>
    <w:rsid w:val="009B6E85"/>
    <w:rsid w:val="00A63E3B"/>
    <w:rsid w:val="00A93F85"/>
    <w:rsid w:val="00B17498"/>
    <w:rsid w:val="00B433AA"/>
    <w:rsid w:val="00B75C71"/>
    <w:rsid w:val="00BF6E68"/>
    <w:rsid w:val="00C1673D"/>
    <w:rsid w:val="00CD7043"/>
    <w:rsid w:val="00D45F17"/>
    <w:rsid w:val="00DB3BA1"/>
    <w:rsid w:val="00DC06A8"/>
    <w:rsid w:val="00E451C3"/>
    <w:rsid w:val="00ED0B36"/>
    <w:rsid w:val="00F46A3E"/>
    <w:rsid w:val="00F95041"/>
    <w:rsid w:val="00F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BD7"/>
    <w:pPr>
      <w:ind w:left="720"/>
      <w:contextualSpacing/>
    </w:pPr>
  </w:style>
  <w:style w:type="table" w:styleId="a6">
    <w:name w:val="Table Grid"/>
    <w:basedOn w:val="a1"/>
    <w:uiPriority w:val="59"/>
    <w:rsid w:val="0031716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E0A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0A1E"/>
  </w:style>
  <w:style w:type="paragraph" w:styleId="a9">
    <w:name w:val="footer"/>
    <w:basedOn w:val="a"/>
    <w:link w:val="aa"/>
    <w:uiPriority w:val="99"/>
    <w:semiHidden/>
    <w:unhideWhenUsed/>
    <w:rsid w:val="002E0A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0A1E"/>
  </w:style>
  <w:style w:type="character" w:styleId="ab">
    <w:name w:val="Strong"/>
    <w:basedOn w:val="a0"/>
    <w:uiPriority w:val="22"/>
    <w:qFormat/>
    <w:rsid w:val="00614955"/>
    <w:rPr>
      <w:b/>
      <w:bCs/>
    </w:rPr>
  </w:style>
  <w:style w:type="character" w:styleId="ac">
    <w:name w:val="Hyperlink"/>
    <w:basedOn w:val="a0"/>
    <w:uiPriority w:val="99"/>
    <w:semiHidden/>
    <w:unhideWhenUsed/>
    <w:rsid w:val="00614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20E1-1AB2-409D-ABE5-9E44744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18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ПРЦ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ПРЦ</cp:lastModifiedBy>
  <cp:revision>12</cp:revision>
  <dcterms:created xsi:type="dcterms:W3CDTF">2020-12-28T06:20:00Z</dcterms:created>
  <dcterms:modified xsi:type="dcterms:W3CDTF">2021-02-01T06:03:00Z</dcterms:modified>
</cp:coreProperties>
</file>