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05" w:rsidRPr="001C7E51" w:rsidRDefault="00D73305" w:rsidP="00D7330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C7E51">
        <w:rPr>
          <w:rFonts w:ascii="Times New Roman" w:hAnsi="Times New Roman" w:cs="Times New Roman"/>
        </w:rPr>
        <w:t>Приложение №1</w:t>
      </w:r>
    </w:p>
    <w:p w:rsidR="00D73305" w:rsidRPr="001C7E51" w:rsidRDefault="00D73305" w:rsidP="00D73305">
      <w:pPr>
        <w:spacing w:after="0"/>
        <w:jc w:val="center"/>
        <w:rPr>
          <w:rFonts w:ascii="Times New Roman" w:hAnsi="Times New Roman" w:cs="Times New Roman"/>
        </w:rPr>
      </w:pPr>
      <w:r w:rsidRPr="001C7E51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1C7E51">
        <w:rPr>
          <w:rFonts w:ascii="Times New Roman" w:hAnsi="Times New Roman" w:cs="Times New Roman"/>
        </w:rPr>
        <w:t>к приказу МКУ «Управление образованием</w:t>
      </w:r>
    </w:p>
    <w:p w:rsidR="00D73305" w:rsidRPr="001C7E51" w:rsidRDefault="00D73305" w:rsidP="00D73305">
      <w:pPr>
        <w:spacing w:after="0"/>
        <w:jc w:val="center"/>
        <w:rPr>
          <w:rFonts w:ascii="Times New Roman" w:hAnsi="Times New Roman" w:cs="Times New Roman"/>
        </w:rPr>
      </w:pPr>
      <w:r w:rsidRPr="001C7E51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1C7E51">
        <w:rPr>
          <w:rFonts w:ascii="Times New Roman" w:hAnsi="Times New Roman" w:cs="Times New Roman"/>
        </w:rPr>
        <w:t>администрации Емельяновского района»</w:t>
      </w:r>
    </w:p>
    <w:p w:rsidR="00D73305" w:rsidRPr="001C7E51" w:rsidRDefault="00D73305" w:rsidP="00D73305">
      <w:pPr>
        <w:spacing w:after="0"/>
        <w:jc w:val="center"/>
        <w:rPr>
          <w:rFonts w:ascii="Times New Roman" w:hAnsi="Times New Roman" w:cs="Times New Roman"/>
        </w:rPr>
      </w:pPr>
      <w:r w:rsidRPr="001C7E51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1C7E51">
        <w:rPr>
          <w:rFonts w:ascii="Times New Roman" w:hAnsi="Times New Roman" w:cs="Times New Roman"/>
        </w:rPr>
        <w:t>№</w:t>
      </w:r>
      <w:r w:rsidR="0039517C">
        <w:rPr>
          <w:rFonts w:ascii="Times New Roman" w:hAnsi="Times New Roman" w:cs="Times New Roman"/>
        </w:rPr>
        <w:t xml:space="preserve"> 39</w:t>
      </w:r>
      <w:r w:rsidRPr="001C7E51">
        <w:rPr>
          <w:rFonts w:ascii="Times New Roman" w:hAnsi="Times New Roman" w:cs="Times New Roman"/>
        </w:rPr>
        <w:t xml:space="preserve"> от «</w:t>
      </w:r>
      <w:r w:rsidR="0039517C">
        <w:rPr>
          <w:rFonts w:ascii="Times New Roman" w:hAnsi="Times New Roman" w:cs="Times New Roman"/>
        </w:rPr>
        <w:t>21</w:t>
      </w:r>
      <w:bookmarkStart w:id="0" w:name="_GoBack"/>
      <w:bookmarkEnd w:id="0"/>
      <w:r w:rsidRPr="001C7E51">
        <w:rPr>
          <w:rFonts w:ascii="Times New Roman" w:hAnsi="Times New Roman" w:cs="Times New Roman"/>
        </w:rPr>
        <w:t>» декабря 2021г</w:t>
      </w:r>
    </w:p>
    <w:p w:rsidR="00D73305" w:rsidRPr="001C7E51" w:rsidRDefault="00D73305" w:rsidP="00D733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3305" w:rsidRPr="001C7E51" w:rsidRDefault="00D73305" w:rsidP="00D733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7E51">
        <w:rPr>
          <w:rFonts w:ascii="Times New Roman" w:hAnsi="Times New Roman" w:cs="Times New Roman"/>
          <w:sz w:val="28"/>
          <w:szCs w:val="28"/>
        </w:rPr>
        <w:t>Муниципальный план перехода на обновленный федеральный государственный образовательный стандарт</w:t>
      </w:r>
    </w:p>
    <w:p w:rsidR="00D73305" w:rsidRPr="001C7E51" w:rsidRDefault="00D73305" w:rsidP="00D7330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4120"/>
        <w:gridCol w:w="1623"/>
        <w:gridCol w:w="2621"/>
        <w:gridCol w:w="141"/>
        <w:gridCol w:w="1985"/>
      </w:tblGrid>
      <w:tr w:rsidR="00D73305" w:rsidRPr="001C7E51" w:rsidTr="0066271B">
        <w:tc>
          <w:tcPr>
            <w:tcW w:w="709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20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623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621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2126" w:type="dxa"/>
            <w:gridSpan w:val="2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73305" w:rsidRPr="001C7E51" w:rsidTr="0066271B">
        <w:tc>
          <w:tcPr>
            <w:tcW w:w="709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90" w:type="dxa"/>
            <w:gridSpan w:val="5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Нормативного обеспечения реализации обновленного ФГОС НОО и ООО</w:t>
            </w:r>
          </w:p>
        </w:tc>
      </w:tr>
      <w:tr w:rsidR="00D73305" w:rsidRPr="001C7E51" w:rsidTr="0066271B">
        <w:tc>
          <w:tcPr>
            <w:tcW w:w="709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120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Создание нормативного обеспечения реализации обновленного ФГОС НОО и   ООО</w:t>
            </w:r>
          </w:p>
        </w:tc>
        <w:tc>
          <w:tcPr>
            <w:tcW w:w="1623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</w:p>
        </w:tc>
        <w:tc>
          <w:tcPr>
            <w:tcW w:w="2621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 xml:space="preserve">Издан приказ. </w:t>
            </w:r>
          </w:p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 план работы. </w:t>
            </w:r>
          </w:p>
        </w:tc>
        <w:tc>
          <w:tcPr>
            <w:tcW w:w="2126" w:type="dxa"/>
            <w:gridSpan w:val="2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В.В. Бурцева</w:t>
            </w:r>
          </w:p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В.И.  Варыгина</w:t>
            </w:r>
          </w:p>
        </w:tc>
      </w:tr>
      <w:tr w:rsidR="00D73305" w:rsidRPr="001C7E51" w:rsidTr="0066271B">
        <w:tc>
          <w:tcPr>
            <w:tcW w:w="709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120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Формирование банка данных нормативно-правовых документов федеральных и региональных уровней, обеспечивающих переход на обновленный ФГОС НОО и ООО.</w:t>
            </w:r>
          </w:p>
        </w:tc>
        <w:tc>
          <w:tcPr>
            <w:tcW w:w="1623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Сентябрь 2021 –август 2022</w:t>
            </w:r>
          </w:p>
        </w:tc>
        <w:tc>
          <w:tcPr>
            <w:tcW w:w="2621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Банк  данных нормативно-правовых документов федеральных и региональных уровней.</w:t>
            </w:r>
          </w:p>
        </w:tc>
        <w:tc>
          <w:tcPr>
            <w:tcW w:w="2126" w:type="dxa"/>
            <w:gridSpan w:val="2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К.М. Бордуков</w:t>
            </w:r>
          </w:p>
        </w:tc>
      </w:tr>
      <w:tr w:rsidR="00D73305" w:rsidRPr="001C7E51" w:rsidTr="0066271B">
        <w:tc>
          <w:tcPr>
            <w:tcW w:w="709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120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Создание муниципальной рабочей группы по переходу на обновленный ФГОС.</w:t>
            </w:r>
          </w:p>
        </w:tc>
        <w:tc>
          <w:tcPr>
            <w:tcW w:w="1623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Декабрь 2021г</w:t>
            </w:r>
          </w:p>
        </w:tc>
        <w:tc>
          <w:tcPr>
            <w:tcW w:w="2621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Создана муниципальная рабочая группа.</w:t>
            </w:r>
          </w:p>
        </w:tc>
        <w:tc>
          <w:tcPr>
            <w:tcW w:w="2126" w:type="dxa"/>
            <w:gridSpan w:val="2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К.М. Бордуков</w:t>
            </w:r>
          </w:p>
        </w:tc>
      </w:tr>
      <w:tr w:rsidR="00D73305" w:rsidRPr="001C7E51" w:rsidTr="0066271B">
        <w:tc>
          <w:tcPr>
            <w:tcW w:w="709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0490" w:type="dxa"/>
            <w:gridSpan w:val="5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Информационно-методическое обеспечение постепенного перехода на обновленный ФГОС   </w:t>
            </w:r>
          </w:p>
        </w:tc>
      </w:tr>
      <w:tr w:rsidR="00D73305" w:rsidRPr="001C7E51" w:rsidTr="0066271B">
        <w:tc>
          <w:tcPr>
            <w:tcW w:w="709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120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Корректировка муниципального плана мероприятий, направленного на формирование и оценку функциональной грамотности обучающихся ОО на 2021-2022 учебный год в соответствии с региональным планом от 30.11.2021г</w:t>
            </w:r>
          </w:p>
        </w:tc>
        <w:tc>
          <w:tcPr>
            <w:tcW w:w="1623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21.12.2021г</w:t>
            </w:r>
          </w:p>
        </w:tc>
        <w:tc>
          <w:tcPr>
            <w:tcW w:w="2621" w:type="dxa"/>
          </w:tcPr>
          <w:p w:rsidR="00D73305" w:rsidRPr="00D73305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305">
              <w:rPr>
                <w:rFonts w:ascii="Times New Roman" w:hAnsi="Times New Roman" w:cs="Times New Roman"/>
                <w:sz w:val="24"/>
                <w:szCs w:val="24"/>
              </w:rPr>
              <w:t>Скорректирован муниципальный план  мероприятий, направленный на формирование и оценку функциональной грамотности обучающихся ОО на 2021-2022 учебный год в соответствии с региональным планом от 30.11.2021г</w:t>
            </w:r>
          </w:p>
        </w:tc>
        <w:tc>
          <w:tcPr>
            <w:tcW w:w="2126" w:type="dxa"/>
            <w:gridSpan w:val="2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В.В. Бурцева</w:t>
            </w:r>
          </w:p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В.И.  Варыгина</w:t>
            </w:r>
          </w:p>
        </w:tc>
      </w:tr>
      <w:tr w:rsidR="00D73305" w:rsidRPr="001C7E51" w:rsidTr="0066271B">
        <w:tc>
          <w:tcPr>
            <w:tcW w:w="709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120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плана методической работы, обеспечивающего методического сопровождение </w:t>
            </w:r>
            <w:r w:rsidRPr="001C7E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постепенного перехода на обучение по обновленному  ФГОС.  </w:t>
            </w:r>
          </w:p>
        </w:tc>
        <w:tc>
          <w:tcPr>
            <w:tcW w:w="1623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 2021</w:t>
            </w:r>
          </w:p>
        </w:tc>
        <w:tc>
          <w:tcPr>
            <w:tcW w:w="2621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 план  методической работы, </w:t>
            </w:r>
            <w:r w:rsidRPr="001C7E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обеспечивающий методическое сопровождение постепенного перехода на обучение по обновленному  ФГОС   </w:t>
            </w:r>
          </w:p>
        </w:tc>
        <w:tc>
          <w:tcPr>
            <w:tcW w:w="2126" w:type="dxa"/>
            <w:gridSpan w:val="2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В.В. Бурцева</w:t>
            </w:r>
          </w:p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В.И. Варыгина</w:t>
            </w:r>
          </w:p>
        </w:tc>
      </w:tr>
      <w:tr w:rsidR="00D73305" w:rsidRPr="001C7E51" w:rsidTr="0066271B">
        <w:tc>
          <w:tcPr>
            <w:tcW w:w="709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4120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 для заместителей директоров, методистов, кураторов методической работы в ОО по теме: « Педагогические условия для успешной реализации обновленных ФГОС»</w:t>
            </w:r>
          </w:p>
        </w:tc>
        <w:tc>
          <w:tcPr>
            <w:tcW w:w="1623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Январь-май 2022</w:t>
            </w:r>
          </w:p>
        </w:tc>
        <w:tc>
          <w:tcPr>
            <w:tcW w:w="2621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Получены рекомендации по  улучшению  педагогических условий  для успешной реализации при переходе на обновленный ФГОС.</w:t>
            </w:r>
          </w:p>
        </w:tc>
        <w:tc>
          <w:tcPr>
            <w:tcW w:w="2126" w:type="dxa"/>
            <w:gridSpan w:val="2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В.В. Бурцева</w:t>
            </w:r>
          </w:p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В.И.  Варыгина</w:t>
            </w:r>
          </w:p>
        </w:tc>
      </w:tr>
      <w:tr w:rsidR="00D73305" w:rsidRPr="001C7E51" w:rsidTr="0066271B">
        <w:tc>
          <w:tcPr>
            <w:tcW w:w="709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120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 для членов  рабочих групп по направлениям функциональной грамотности.</w:t>
            </w:r>
          </w:p>
        </w:tc>
        <w:tc>
          <w:tcPr>
            <w:tcW w:w="1623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621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 xml:space="preserve">Создан банк заданий по функциональной грамотности </w:t>
            </w:r>
          </w:p>
        </w:tc>
        <w:tc>
          <w:tcPr>
            <w:tcW w:w="2126" w:type="dxa"/>
            <w:gridSpan w:val="2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В.В. Бурцева</w:t>
            </w:r>
          </w:p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В.И. Варыгина</w:t>
            </w:r>
          </w:p>
        </w:tc>
      </w:tr>
      <w:tr w:rsidR="00D73305" w:rsidRPr="001C7E51" w:rsidTr="0066271B">
        <w:tc>
          <w:tcPr>
            <w:tcW w:w="709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120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семинаров, совещаний, мастер-классов и др. через РМО  по  функциональной грамотности.</w:t>
            </w:r>
          </w:p>
        </w:tc>
        <w:tc>
          <w:tcPr>
            <w:tcW w:w="1623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 xml:space="preserve">По отдельному плану </w:t>
            </w:r>
          </w:p>
        </w:tc>
        <w:tc>
          <w:tcPr>
            <w:tcW w:w="2621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 xml:space="preserve">В ходе проведения семинаров, совещаний, мастер-классов  были представлены методические приемы включения заданий для оценки функциональной грамотности  в учебные занятия, мастер – классы.  </w:t>
            </w:r>
          </w:p>
        </w:tc>
        <w:tc>
          <w:tcPr>
            <w:tcW w:w="2126" w:type="dxa"/>
            <w:gridSpan w:val="2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В.В. Бурцева</w:t>
            </w:r>
          </w:p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В.И. Варыгина</w:t>
            </w:r>
          </w:p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Руководители РМО</w:t>
            </w:r>
          </w:p>
        </w:tc>
      </w:tr>
      <w:tr w:rsidR="00D73305" w:rsidRPr="001C7E51" w:rsidTr="0066271B">
        <w:tc>
          <w:tcPr>
            <w:tcW w:w="709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120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Обеспечение консультационно-методической поддержки руководителей ОО, заместителей руководителя  по вопросам перехода на обновленный ФГОС</w:t>
            </w:r>
          </w:p>
        </w:tc>
        <w:tc>
          <w:tcPr>
            <w:tcW w:w="1623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21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консультации на основании имеющихся  у педагогов района проблем по </w:t>
            </w:r>
            <w:r w:rsidRPr="001C7E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вопросам перехода на обновленный ФГОС</w:t>
            </w:r>
          </w:p>
        </w:tc>
        <w:tc>
          <w:tcPr>
            <w:tcW w:w="2126" w:type="dxa"/>
            <w:gridSpan w:val="2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В.В. Бурцева</w:t>
            </w:r>
          </w:p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В.И. Варыгина</w:t>
            </w:r>
          </w:p>
        </w:tc>
      </w:tr>
      <w:tr w:rsidR="00D73305" w:rsidRPr="001C7E51" w:rsidTr="0066271B">
        <w:tc>
          <w:tcPr>
            <w:tcW w:w="709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4120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Участие в методических десантах ОО Емельяновского района</w:t>
            </w:r>
          </w:p>
        </w:tc>
        <w:tc>
          <w:tcPr>
            <w:tcW w:w="1623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2021-2027г</w:t>
            </w:r>
          </w:p>
        </w:tc>
        <w:tc>
          <w:tcPr>
            <w:tcW w:w="2621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Определены педагогические  дефициты по реализации обновленных ФГОС и пути их решения. </w:t>
            </w:r>
          </w:p>
        </w:tc>
        <w:tc>
          <w:tcPr>
            <w:tcW w:w="2126" w:type="dxa"/>
            <w:gridSpan w:val="2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В.В. Бурцева</w:t>
            </w:r>
          </w:p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В.И. Варыгина</w:t>
            </w:r>
          </w:p>
        </w:tc>
      </w:tr>
      <w:tr w:rsidR="00D73305" w:rsidRPr="001C7E51" w:rsidTr="0066271B">
        <w:tc>
          <w:tcPr>
            <w:tcW w:w="709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4120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Создание и размещение на сайтах ОО и УО Емельяновского района банка фрагментов учебных занятий с использованием заданий, направленных на формирование функциональной грамотности.</w:t>
            </w:r>
          </w:p>
        </w:tc>
        <w:tc>
          <w:tcPr>
            <w:tcW w:w="1623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Февраль 2022г</w:t>
            </w:r>
          </w:p>
        </w:tc>
        <w:tc>
          <w:tcPr>
            <w:tcW w:w="2621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На сайтах ОО и УО размещен банк фрагментов учебных занятий с использованием заданий, направленных на формирование функциональной грамотности.</w:t>
            </w:r>
          </w:p>
        </w:tc>
        <w:tc>
          <w:tcPr>
            <w:tcW w:w="2126" w:type="dxa"/>
            <w:gridSpan w:val="2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К.М. Бордуков</w:t>
            </w:r>
          </w:p>
        </w:tc>
      </w:tr>
      <w:tr w:rsidR="00D73305" w:rsidRPr="001C7E51" w:rsidTr="0066271B">
        <w:tc>
          <w:tcPr>
            <w:tcW w:w="709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4120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Проведение муниципального фестиваля успешных практик по формированию функциональной грамотности.</w:t>
            </w:r>
          </w:p>
        </w:tc>
        <w:tc>
          <w:tcPr>
            <w:tcW w:w="1623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Март 2022г</w:t>
            </w:r>
          </w:p>
        </w:tc>
        <w:tc>
          <w:tcPr>
            <w:tcW w:w="2621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Проведен  муниципальный фестиваль успешных практик по формированию функциональной грамотности. Создан сборник успешных практик по формированию функциональной грамотности в  Емельяновском районе.</w:t>
            </w:r>
          </w:p>
        </w:tc>
        <w:tc>
          <w:tcPr>
            <w:tcW w:w="2126" w:type="dxa"/>
            <w:gridSpan w:val="2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В.В. Бурцева</w:t>
            </w:r>
          </w:p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В.И. Варыгина</w:t>
            </w:r>
          </w:p>
        </w:tc>
      </w:tr>
      <w:tr w:rsidR="00D73305" w:rsidRPr="001C7E51" w:rsidTr="0066271B">
        <w:tc>
          <w:tcPr>
            <w:tcW w:w="709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490" w:type="dxa"/>
            <w:gridSpan w:val="5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 xml:space="preserve">Кадровое обеспечение постепенного перехода   на обновленный ФГОС </w:t>
            </w:r>
          </w:p>
        </w:tc>
      </w:tr>
      <w:tr w:rsidR="00D73305" w:rsidRPr="001C7E51" w:rsidTr="0066271B">
        <w:tc>
          <w:tcPr>
            <w:tcW w:w="709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120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образовательных потребностей и профессиональных затруднений педагогических  работников  ОО в условиях перехода на </w:t>
            </w:r>
            <w:r w:rsidRPr="001C7E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обновленный ФГОС (через ИОМ педагога).</w:t>
            </w:r>
          </w:p>
        </w:tc>
        <w:tc>
          <w:tcPr>
            <w:tcW w:w="1623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Постоянно </w:t>
            </w:r>
          </w:p>
        </w:tc>
        <w:tc>
          <w:tcPr>
            <w:tcW w:w="2762" w:type="dxa"/>
            <w:gridSpan w:val="2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результатам диагностики (1р в четверть)</w:t>
            </w:r>
          </w:p>
        </w:tc>
        <w:tc>
          <w:tcPr>
            <w:tcW w:w="1985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В.В. Бурцева</w:t>
            </w:r>
          </w:p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В.И. Варыгина</w:t>
            </w:r>
          </w:p>
        </w:tc>
      </w:tr>
      <w:tr w:rsidR="00D73305" w:rsidRPr="001C7E51" w:rsidTr="0066271B">
        <w:tc>
          <w:tcPr>
            <w:tcW w:w="709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120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Инициация курсовой подготовки педагогических   и управленческих кадров по постепенному переходу на обновленный ФГОС в соответствии с результатами  диагностики.</w:t>
            </w:r>
          </w:p>
        </w:tc>
        <w:tc>
          <w:tcPr>
            <w:tcW w:w="1623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2021-2027г</w:t>
            </w:r>
          </w:p>
        </w:tc>
        <w:tc>
          <w:tcPr>
            <w:tcW w:w="2762" w:type="dxa"/>
            <w:gridSpan w:val="2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Обучились на курсах повышения квалификации 100% учителей, работающих в 1-9 классах по  реализации обновленных ФГОС</w:t>
            </w:r>
          </w:p>
        </w:tc>
        <w:tc>
          <w:tcPr>
            <w:tcW w:w="1985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В.В. Бурцева</w:t>
            </w:r>
          </w:p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В.И.Варыгина</w:t>
            </w:r>
          </w:p>
        </w:tc>
      </w:tr>
      <w:tr w:rsidR="00D73305" w:rsidRPr="001C7E51" w:rsidTr="0066271B">
        <w:tc>
          <w:tcPr>
            <w:tcW w:w="709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120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Разработка ежегодного плана-графика  курсовой подготовки педагогических работников, реализующих обновленный ФГОС.</w:t>
            </w:r>
          </w:p>
        </w:tc>
        <w:tc>
          <w:tcPr>
            <w:tcW w:w="1623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2021-2027г.</w:t>
            </w:r>
          </w:p>
        </w:tc>
        <w:tc>
          <w:tcPr>
            <w:tcW w:w="2762" w:type="dxa"/>
            <w:gridSpan w:val="2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Разработан   ежегодный план –график  курсовой подготовки педагогических работников с охватом 100% педагогических  работников, реализующих ФГОС</w:t>
            </w:r>
          </w:p>
        </w:tc>
        <w:tc>
          <w:tcPr>
            <w:tcW w:w="1985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Н.А. Алешечкина</w:t>
            </w:r>
          </w:p>
        </w:tc>
      </w:tr>
      <w:tr w:rsidR="00D73305" w:rsidRPr="001C7E51" w:rsidTr="0066271B">
        <w:tc>
          <w:tcPr>
            <w:tcW w:w="709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490" w:type="dxa"/>
            <w:gridSpan w:val="5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постепенного перехода  на обновленный ФГОС</w:t>
            </w:r>
          </w:p>
        </w:tc>
      </w:tr>
      <w:tr w:rsidR="00D73305" w:rsidRPr="001C7E51" w:rsidTr="0066271B">
        <w:tc>
          <w:tcPr>
            <w:tcW w:w="709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120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Размещение на сайте УО Емельяновского района информационно - методических  материалов о постепенном переходе на обновленный ФГОС</w:t>
            </w:r>
          </w:p>
        </w:tc>
        <w:tc>
          <w:tcPr>
            <w:tcW w:w="1623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2021-2027г</w:t>
            </w:r>
          </w:p>
        </w:tc>
        <w:tc>
          <w:tcPr>
            <w:tcW w:w="2762" w:type="dxa"/>
            <w:gridSpan w:val="2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 xml:space="preserve">Размещены на сайте УО Емельяновского района пакет информационно- методических  метериалов. </w:t>
            </w:r>
          </w:p>
        </w:tc>
        <w:tc>
          <w:tcPr>
            <w:tcW w:w="1985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К.М. Бордуков</w:t>
            </w:r>
          </w:p>
        </w:tc>
      </w:tr>
      <w:tr w:rsidR="00D73305" w:rsidRPr="001C7E51" w:rsidTr="0066271B">
        <w:tc>
          <w:tcPr>
            <w:tcW w:w="709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120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общественности, родителей  и СМИ  о постепенном переходе на обновленный ФГОС </w:t>
            </w:r>
          </w:p>
        </w:tc>
        <w:tc>
          <w:tcPr>
            <w:tcW w:w="1623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2021-2027</w:t>
            </w:r>
          </w:p>
        </w:tc>
        <w:tc>
          <w:tcPr>
            <w:tcW w:w="2762" w:type="dxa"/>
            <w:gridSpan w:val="2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Сайт УО Емельяновского района</w:t>
            </w:r>
          </w:p>
        </w:tc>
        <w:tc>
          <w:tcPr>
            <w:tcW w:w="1985" w:type="dxa"/>
          </w:tcPr>
          <w:p w:rsidR="00D73305" w:rsidRPr="001C7E51" w:rsidRDefault="00D73305" w:rsidP="006627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7E51">
              <w:rPr>
                <w:rFonts w:ascii="Times New Roman" w:hAnsi="Times New Roman" w:cs="Times New Roman"/>
                <w:sz w:val="28"/>
                <w:szCs w:val="28"/>
              </w:rPr>
              <w:t>К.М. Бордуков</w:t>
            </w:r>
          </w:p>
        </w:tc>
      </w:tr>
    </w:tbl>
    <w:p w:rsidR="005B2B01" w:rsidRDefault="005B2B01" w:rsidP="00D73305"/>
    <w:sectPr w:rsidR="005B2B01" w:rsidSect="00D73305">
      <w:pgSz w:w="11906" w:h="16838" w:code="9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305"/>
    <w:rsid w:val="0039517C"/>
    <w:rsid w:val="005B2B01"/>
    <w:rsid w:val="00761365"/>
    <w:rsid w:val="00D7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823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2022-02-21T06:31:00Z</dcterms:created>
  <dcterms:modified xsi:type="dcterms:W3CDTF">2022-02-21T06:50:00Z</dcterms:modified>
</cp:coreProperties>
</file>