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04" w:rsidRPr="00325204" w:rsidRDefault="001521FB" w:rsidP="00325204">
      <w:pPr>
        <w:spacing w:after="0"/>
        <w:jc w:val="center"/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</w:pPr>
      <w:bookmarkStart w:id="0" w:name="_GoBack"/>
      <w:bookmarkEnd w:id="0"/>
      <w:r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Комплекс основных мероприятий Управления образо</w:t>
      </w:r>
      <w:r w:rsidR="002241E4"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вания администрации </w:t>
      </w:r>
      <w:proofErr w:type="spellStart"/>
      <w:r w:rsidR="002241E4"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Емельяновского</w:t>
      </w:r>
      <w:proofErr w:type="spellEnd"/>
      <w:r w:rsidR="002241E4"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</w:t>
      </w:r>
      <w:r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района,</w:t>
      </w:r>
    </w:p>
    <w:p w:rsidR="00325204" w:rsidRDefault="001521FB" w:rsidP="00325204">
      <w:pPr>
        <w:spacing w:after="0"/>
        <w:jc w:val="center"/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</w:pPr>
      <w:proofErr w:type="gramStart"/>
      <w:r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направленных на повышения качества образования в школах с низкими результатами обучения и в школах, </w:t>
      </w:r>
      <w:proofErr w:type="gramEnd"/>
    </w:p>
    <w:p w:rsidR="003525B3" w:rsidRPr="00325204" w:rsidRDefault="001521FB" w:rsidP="00325204">
      <w:pPr>
        <w:spacing w:after="0"/>
        <w:jc w:val="center"/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</w:pPr>
      <w:proofErr w:type="gramStart"/>
      <w:r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функционирующих в неблагоприя</w:t>
      </w:r>
      <w:r w:rsidR="002241E4"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>тных социальных условиях на 2021-2022</w:t>
      </w:r>
      <w:r w:rsidRPr="00325204">
        <w:rPr>
          <w:rStyle w:val="a3"/>
          <w:rFonts w:ascii="Times New Roman" w:hAnsi="Times New Roman" w:cs="Times New Roman"/>
          <w:color w:val="040404"/>
          <w:sz w:val="24"/>
          <w:szCs w:val="24"/>
          <w:shd w:val="clear" w:color="auto" w:fill="FFFFFF"/>
        </w:rPr>
        <w:t xml:space="preserve"> г.г.</w:t>
      </w:r>
      <w:proofErr w:type="gramEnd"/>
    </w:p>
    <w:p w:rsidR="001521FB" w:rsidRPr="00325204" w:rsidRDefault="001521FB" w:rsidP="001521FB">
      <w:pPr>
        <w:shd w:val="clear" w:color="auto" w:fill="FFFFFF"/>
        <w:spacing w:after="167" w:line="327" w:lineRule="atLeast"/>
        <w:ind w:left="251" w:right="251"/>
        <w:rPr>
          <w:rFonts w:ascii="Times New Roman" w:eastAsia="Times New Roman" w:hAnsi="Times New Roman" w:cs="Times New Roman"/>
          <w:color w:val="040404"/>
          <w:sz w:val="24"/>
          <w:szCs w:val="24"/>
        </w:rPr>
      </w:pPr>
    </w:p>
    <w:tbl>
      <w:tblPr>
        <w:tblW w:w="1432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"/>
        <w:gridCol w:w="5709"/>
        <w:gridCol w:w="2239"/>
        <w:gridCol w:w="5499"/>
      </w:tblGrid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 xml:space="preserve">№ </w:t>
            </w:r>
            <w:proofErr w:type="gramStart"/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>п</w:t>
            </w:r>
            <w:proofErr w:type="gramEnd"/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>Срок реализации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b/>
                <w:bCs/>
                <w:color w:val="040404"/>
                <w:sz w:val="24"/>
                <w:szCs w:val="24"/>
              </w:rPr>
              <w:t>Результат реализации мероприятия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Создание рабочей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2241E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Сентябрь 2021</w:t>
            </w:r>
            <w:r w:rsid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г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о создании рабочей группы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Назначение муниципального координатора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5204" w:rsidRDefault="00325204" w:rsidP="00325204">
            <w:pPr>
              <w:spacing w:after="167" w:line="327" w:lineRule="atLeast"/>
              <w:ind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  </w:t>
            </w:r>
          </w:p>
          <w:p w:rsidR="001521FB" w:rsidRPr="00325204" w:rsidRDefault="00325204" w:rsidP="00325204">
            <w:pPr>
              <w:spacing w:after="167" w:line="327" w:lineRule="atLeast"/>
              <w:ind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="002241E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Сентябрь  2021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Приказ о назначении муниципального координатора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325204" w:rsidP="00325204">
            <w:pPr>
              <w:spacing w:after="167" w:line="327" w:lineRule="atLeast"/>
              <w:ind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Анализ результатов мониторинговых процедур качества образования в школ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 -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участнике </w:t>
            </w:r>
            <w:r w:rsidR="002241E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программы в 2021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325204" w:rsidP="00325204">
            <w:pPr>
              <w:spacing w:after="167" w:line="327" w:lineRule="atLeast"/>
              <w:ind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 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Июнь-сентябрь</w:t>
            </w:r>
          </w:p>
          <w:p w:rsidR="002241E4" w:rsidRPr="00325204" w:rsidRDefault="002241E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2021</w:t>
            </w:r>
            <w:r w:rsid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Аналитическая справка о динамике результатов мониторинговых процедур качества образования в образовательном учреждении с низкими результатами обучения</w:t>
              </w:r>
            </w:hyperlink>
            <w:r w:rsidR="002241E4" w:rsidRPr="00325204">
              <w:rPr>
                <w:rFonts w:ascii="Times New Roman" w:hAnsi="Times New Roman" w:cs="Times New Roman"/>
                <w:sz w:val="24"/>
                <w:szCs w:val="24"/>
              </w:rPr>
              <w:t xml:space="preserve">  МБОУ  </w:t>
            </w:r>
            <w:proofErr w:type="spellStart"/>
            <w:r w:rsidR="002241E4" w:rsidRPr="00325204">
              <w:rPr>
                <w:rFonts w:ascii="Times New Roman" w:hAnsi="Times New Roman" w:cs="Times New Roman"/>
                <w:sz w:val="24"/>
                <w:szCs w:val="24"/>
              </w:rPr>
              <w:t>Дрокинская</w:t>
            </w:r>
            <w:proofErr w:type="spellEnd"/>
            <w:r w:rsidR="002241E4" w:rsidRPr="00325204">
              <w:rPr>
                <w:rFonts w:ascii="Times New Roman" w:hAnsi="Times New Roman" w:cs="Times New Roman"/>
                <w:sz w:val="24"/>
                <w:szCs w:val="24"/>
              </w:rPr>
              <w:t xml:space="preserve"> СОШ  им.  декабриста М.М. </w:t>
            </w:r>
            <w:proofErr w:type="spellStart"/>
            <w:r w:rsidR="002241E4" w:rsidRPr="00325204">
              <w:rPr>
                <w:rFonts w:ascii="Times New Roman" w:hAnsi="Times New Roman" w:cs="Times New Roman"/>
                <w:sz w:val="24"/>
                <w:szCs w:val="24"/>
              </w:rPr>
              <w:t>Спиридова</w:t>
            </w:r>
            <w:proofErr w:type="spellEnd"/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Вводное совещ</w:t>
            </w:r>
            <w:r w:rsid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ание-семинар по теме:</w:t>
            </w:r>
            <w:r w:rsidR="0032520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«Корректировка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муниципальной программы»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2241E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Октябрь 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2020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Распределение обязанностей между членами рабочей группы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Консультационное сопровождение школ с низкими образовательными результатами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32520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</w:t>
            </w:r>
            <w:r w:rsidR="002241E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2021-2022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учебного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Координирование указанных школ, выявление проблем, определение путей решения</w:t>
            </w:r>
            <w:r w:rsidR="002241E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через  методические  десанты</w:t>
            </w:r>
          </w:p>
          <w:p w:rsidR="001521FB" w:rsidRPr="00325204" w:rsidRDefault="002241E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МБОУ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Шуваевская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  МБОУ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Дрокинская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им.  декабриста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Спиридова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,  МБОУ ЕСОШ № 3,  МБОУ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Тальская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СОШ,,  МБОУ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Частоостровская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СОШ,,  МБОУ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Стеклозаводская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МБОУ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Еловская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МБОУ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Зеледеевская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</w:t>
            </w:r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МБОУ  </w:t>
            </w:r>
            <w:proofErr w:type="spellStart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Каменноярвская</w:t>
            </w:r>
            <w:proofErr w:type="spellEnd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ООШ</w:t>
            </w:r>
            <w:proofErr w:type="gramStart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,М</w:t>
            </w:r>
            <w:proofErr w:type="gramEnd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БОУ ЕСОШ № 2,МБОУ  </w:t>
            </w:r>
            <w:proofErr w:type="spellStart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Сибирякская</w:t>
            </w:r>
            <w:proofErr w:type="spellEnd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СОШ,  </w:t>
            </w:r>
            <w:proofErr w:type="spellStart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Таскинский</w:t>
            </w:r>
            <w:proofErr w:type="spellEnd"/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филиал  МБОУ  Устюжской СОШ.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073D4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Трансляция опыта участия   МБОУ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Дрокинской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СОШ  им.  декабриста  М.М, 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Спиридова</w:t>
            </w:r>
            <w:proofErr w:type="spellEnd"/>
            <w:proofErr w:type="gram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,</w:t>
            </w:r>
            <w:proofErr w:type="gram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участника  проекта  ИПК  среди  ОУ района.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 течение  года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Обмен опытом, определение первоочередных задач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325204" w:rsidP="00325204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Корректировка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муниципальной программы повышения качества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Ноябрь 2021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Утверждена муниципальная программа повышение качества образования в школах с низкими результатами обучения (ШНРО)</w:t>
            </w:r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, (ШНСУ)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до 2022 г.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Организация консультативно – методического обеспечения по психолого-педагогическому и социальному сопровождению детей и семей в школах, показывающих устойчиво низкие результаты и работающих в сложных социальных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2021-2022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Создание благоприятной атмосферы в образовательном учреждении, усиление общекультурной направленности общего образования учащихся в целях повышения адаптивных возможностей учащихся. Привлечение узких специалистов консультационного центра </w:t>
            </w:r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ЦДК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Организация и проведение муниципальных контрольных работ в образовательных учреждениях с низкими результатами обучения и школах, функционирующих в неблагоприятных социальных условиях</w:t>
            </w:r>
            <w:r w:rsidR="00073D4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(русский  язык  и  математика)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февраль 2022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Анализ результатов МКР, принятие управленческих решений, позволяющих скорректировать работу образовательных учреждений и повысить качество образовательного процесса. Разработка плана по оказанию образовательным учреждениям организационно-методической помощи и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методических рекомендаций для ОУ.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Мониторинг достижений педагогического и управленческого состава ОУ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Обеспечение комплексного мониторинга достижений педагогического и управленческого состава ОУ в школах с низкими результатами обучения и школах, функционирующих в неблагоприятных социальных условиях.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Корректировка программ по повышению квалификации педагогов.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Мониторинг качества подготовки обучающихся в рамках всероссийских проверочных работ по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По графику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Обеспечение комплексного мониторинга качества образования в школах с низкими результатами обучения и школах, функционирующих в неблагоприятных социальных условиях.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Корректировка программ по повышению качества образования на муниципальном уровне и уровне ОУ с учетом полученных результатов.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Мониторинг качества подготовки учащихся в рамках НИКО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В соответствии со сроками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Минобрнауки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России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FE0" w:rsidRDefault="001521FB" w:rsidP="00221FE0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Обеспечение комплексного мониторинга качества образования в школах с низкими результатами обучения и школах, функционирующих в неблагоприятных социальных условиях.</w:t>
            </w:r>
          </w:p>
          <w:p w:rsidR="001521FB" w:rsidRPr="00325204" w:rsidRDefault="001521FB" w:rsidP="00221FE0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Корректировка программ по повышению качества образования на муниципальном уровне и уровне ОУ с учетом полученных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результатов.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221FE0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Организация и проведение тренировочных ЕГЭ, ОГЭ на муниципальном уровне и уровне</w:t>
            </w:r>
            <w:r w:rsidR="00221FE0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 расписанию Министерства просвещения РФ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Прогнозирование результатов ГИА, выявление пробелов в </w:t>
              </w:r>
              <w:proofErr w:type="gramStart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знаниях</w:t>
              </w:r>
              <w:proofErr w:type="gramEnd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обучающихся с целью корректировки образовательной деятельности ОУ, подготовка учащихся к ГИА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Анализ качества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обученности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выпускников, основного общего, среднего общего образования по результатам ОГЭ, 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073D4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Август - сентябрь 2021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г.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Выявление школ с низкими образовательными результатами. Корректировка программ по повышению качества образования на муниципальном уровне и уровне ОУ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Оказание консультационной и методической помощи школам с низкими образовательными результатами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постоянно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Проведение консультаций и семинаров для руководящих и педагогических работников общеобразовательных организаций, работающих в сложных социальных условиях, по актуальным вопросам повышения качества общего образования. Разработка соответствующих методических рекомендаций.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Анализ эффективности функционирования в школах с низкими образовательными результатами системы внутреннего мониторинга качества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учебного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Повышение </w:t>
            </w:r>
            <w:proofErr w:type="gram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эффективности функционирования системы внутреннего мониторинга качества образования</w:t>
            </w:r>
            <w:proofErr w:type="gram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в ОУ.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Реализация мониторинга </w:t>
            </w:r>
            <w:proofErr w:type="spell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внеучебных</w:t>
            </w:r>
            <w:proofErr w:type="spellEnd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достижений обучающихся в школах с низкими результатами обучения и школах, функционирующих в неблагоприятных социальных условиях.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учебного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комплексного мониторинга качества образования в школах с низкими результатами обучения и школах, функционирующих в неблагоприятных социальных условиях. Корректировка программ </w:t>
            </w:r>
            <w:r w:rsidRPr="00325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повышению качества образования на муниципальном уровне и уровне ОУ с учетом полученных результатов</w:t>
            </w:r>
          </w:p>
          <w:p w:rsidR="001521FB" w:rsidRPr="00325204" w:rsidRDefault="0061163F" w:rsidP="00E03A68">
            <w:pPr>
              <w:spacing w:after="167" w:line="327" w:lineRule="atLeast"/>
              <w:ind w:left="251" w:right="2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Сравни</w:t>
              </w:r>
              <w:r w:rsidR="00073D4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тельный анализ проведения в 2021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73D4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- 2022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учебном</w:t>
              </w:r>
              <w:r w:rsidR="00E03A68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 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 году школьного этапа </w:t>
              </w:r>
            </w:hyperlink>
            <w:r w:rsidR="00E03A68" w:rsidRPr="00325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всероссийской олимпиады школьников </w:t>
              </w:r>
            </w:hyperlink>
            <w:r w:rsidR="00E03A68" w:rsidRPr="00325204">
              <w:rPr>
                <w:rFonts w:ascii="Times New Roman" w:hAnsi="Times New Roman" w:cs="Times New Roman"/>
                <w:sz w:val="24"/>
                <w:szCs w:val="24"/>
              </w:rPr>
              <w:t xml:space="preserve">  среди  школ  с  низкими  результатами  образования.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Анализ состояния обеспеченности учебной и учебно-методической литературой школ с низкими образовательными результатами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ноябрь 202</w:t>
            </w:r>
            <w:r w:rsidR="00E03A68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обеспеченности учреждений учебной и учебно-методической литературой. Повышение уровня оснащенности школ учебной и специальной литературой, соответствующей требованиям.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Совершенствование профилактической работы с учащимися «группы риска» и неблагополучными семьями в школах, оказывающих устойчиво низкие результаты и работающих в сложных социальных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Ежегодно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Решение проблем, преодоление трудностей и обеспечение условий для социального становления ребенка, оказавшегося в трудной жизненной ситуации, а также условий для создания благоприятной социальной среды. Реализация индивидуальных образовательных маршрутов учащихся на основе преемственности содержания образования в условиях ОУ. Реализация программ личностно-ориентированного образования на основе интересов и возможностей учащихся. Сокращение численности детей «группы риска», имеющих низкий уровень мотивации к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учебе и качество образования.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Разработка адресных мероприятий по поддержке образовательных организаций (программ развития), работающих в сложных социальных условиях, демонстрирующих низкие образовательные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Формирование инструментов и ресурсов поддержки школ с низкими результатами обучения и школ, функционирующих в неблагоприятных социальных условиях, за счет использования передового педагогического опыта руководящих и педагогических работников и внедрения современных инновационных технологий и программ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Создание условий для обучения детей с ограниченными возможностями здоровья, адекватных уровню их развития и с учетом нарушений в их физическом, интеллектуальном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Ежегодно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Повышение результативности обучения детей с ограниченными возможностями здоровья путем создания специальных условий, организации беспрепятственного доступа в ОУ для детей инвалидов, оказания им необходимой психолого-педагогической помощи и сопровождения. Реализация ФГОС ОВЗ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E03A68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Поддержка  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школ с низкими образова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тельными результатами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школами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- консультантами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, включающих обмен опытом администрации и педагогов, </w:t>
            </w:r>
            <w:proofErr w:type="spellStart"/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взаимопосещение</w:t>
            </w:r>
            <w:proofErr w:type="spellEnd"/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уроков и иных совместных мероприятий.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E03A68" w:rsidP="00E03A68">
            <w:pPr>
              <w:spacing w:after="167" w:line="327" w:lineRule="atLeast"/>
              <w:ind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 В  течение 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Повышение уровня образовательной и другой деятельности школ с низкими результатами.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Направление на курсы повышения квалификации и профессиональной переподготовки педагогов общеобразовательных учреждений, работающих в сложном социальном контексте, демонстрирующих низкие образовательные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результаты, на основе индивидуальных программ профессионального развития</w:t>
            </w:r>
            <w:r w:rsidR="00E03A68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 (ИОМ)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Реализация комплексной </w:t>
              </w:r>
              <w:proofErr w:type="gramStart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программы повышения профессионального уровня педагогических работников школ</w:t>
              </w:r>
              <w:proofErr w:type="gramEnd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с низкими результатами обучения и школ, функционирующих в неблагоприятных 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 xml:space="preserve">социальных условиях, включающая в себя курсовую, </w:t>
              </w:r>
              <w:proofErr w:type="spellStart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внекурсовую</w:t>
              </w:r>
              <w:proofErr w:type="spellEnd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подготовку педагогов, а также их</w:t>
              </w:r>
              <w:r w:rsidR="00E03A68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участие в работе 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профессиональных объединений района и региона</w:t>
              </w:r>
            </w:hyperlink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Проведение мастер-классов по проблемам работы со слабоуспевающими учащимися и подготовки обучающихся к ГИА (в том числе на базе </w:t>
            </w:r>
            <w:r w:rsidR="00221FE0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ста жировочных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площадок) для педагогов, преподающих в школах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Повышение профессионального уровня педагогических работников школ «группы риска».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Разработка и реализация методических рекомендаций «Организация работы с учащимися, испытывающими трудности в обучении». Обмен опытом.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221FE0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Стимулирование и поддержка участия школ</w:t>
            </w:r>
            <w:r w:rsidR="00221FE0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,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="00221FE0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работающих в сложном социальном контексте, в конкурсах профессионального мастерства на муниципальном и региональном уровне</w:t>
            </w:r>
            <w:proofErr w:type="gramStart"/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Увеличение количества учреждений (работающих в сложных социальных условиях, в том числе, показывающих низкие образовательные результаты), участвующих в различных конкурсах и межшкольных проектах на муниципальном и региональном уровне, повышение эффективности их участия.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Повышение мотивации указанных учреждений, их руководителей, педагогических работников. Создание условий для эффективного функционирования ОУ. Моделирование ситуации успеха в деятельности педагогов и образовательных учреждений, работающих в сложном социальном контексте.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Проведение анализа кадрового состава педагогических работников школ «группы риска» с целью выявления и направления учителей неспециалистов на соответствующие курсы 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221FE0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221FE0">
              <w:rPr>
                <w:rFonts w:ascii="Times New Roman" w:eastAsia="Times New Roman" w:hAnsi="Times New Roman" w:cs="Times New Roman"/>
                <w:b/>
                <w:color w:val="040404"/>
                <w:sz w:val="24"/>
                <w:szCs w:val="24"/>
              </w:rPr>
              <w:t>Сент</w:t>
            </w: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ябрь 2021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Реализация перспективного плана переподготовки учителей - неспециалистов по направлениям преподавания учебных дисциплин в школах с низкими результатами обучения и школах, функционирующих в неблагоприятных социальных условиях.</w:t>
              </w:r>
            </w:hyperlink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Повышение качества преподавания в указанных общеобразовательных организациях.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Создание системы материального стимулирования и поддержки молодых специалистов, в том числе, работающих в сельской местности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Ежегодно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Привлечение и закрепление молодых специалистов в системе образования.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Обновление педагогических кадров в ОУ.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Внедрение в практику управления  общеобразовательным учреждением и профессиональным развитием педагогов методов управления результатами, в т.ч. индивидуальных планов профессионального развития педагогов</w:t>
            </w:r>
            <w:r w:rsidR="00232CA4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(ИОМ)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Ежегодно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61163F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gramStart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Разработка и реализация мероприятий (программ) по повышению профессионального уровня педагогических работников школ с низкими результатами обучения и школ, функционирующих в неблагоприятных социальных условиях, включающая в себя курсовую, </w:t>
              </w:r>
              <w:proofErr w:type="spellStart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внекурсовую</w:t>
              </w:r>
              <w:proofErr w:type="spellEnd"/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подготовку педагогов, а также и</w:t>
              </w:r>
              <w:r w:rsidR="00232CA4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х участие в </w:t>
              </w:r>
              <w:r w:rsidR="001521FB" w:rsidRPr="003252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профессиональных объединений района.</w:t>
              </w:r>
              <w:proofErr w:type="gramEnd"/>
            </w:hyperlink>
            <w:r w:rsidR="00232CA4" w:rsidRPr="00325204">
              <w:rPr>
                <w:rFonts w:ascii="Times New Roman" w:hAnsi="Times New Roman" w:cs="Times New Roman"/>
                <w:sz w:val="24"/>
                <w:szCs w:val="24"/>
              </w:rPr>
              <w:t>(РМО)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Организация проведения рейтинговой оценки работы муниципальных 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Оценка качества деятельности образовательных учреждений, выявление ведущих ОУ и учреждений, которым необходима целенаправленная помощь.</w:t>
            </w:r>
          </w:p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Стимулирование ОУ.</w:t>
            </w:r>
          </w:p>
        </w:tc>
      </w:tr>
      <w:tr w:rsidR="00232CA4" w:rsidRPr="00325204" w:rsidTr="00221F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Оказание поддержки школам с низкими образовательными результатами в формировании органов коллегиального управления с участием общественности (родители, обучающиеся, общественные организации и т.д.) в разработке и реализации программ, в том числе программ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1521FB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В течение года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21FB" w:rsidRPr="00325204" w:rsidRDefault="00232CA4" w:rsidP="001521FB">
            <w:pPr>
              <w:spacing w:after="167" w:line="327" w:lineRule="atLeast"/>
              <w:ind w:left="251" w:right="251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Привлечение  </w:t>
            </w:r>
            <w:r w:rsidR="001521FB" w:rsidRPr="00325204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руководителей общеобразовательных организаций, как консультантов по вопросам перевода общеобразовательных организаций в эффективный режим функционирования. Организация участия общественности в управлении ОУ.</w:t>
            </w:r>
          </w:p>
        </w:tc>
      </w:tr>
    </w:tbl>
    <w:p w:rsidR="001521FB" w:rsidRPr="00325204" w:rsidRDefault="001521FB">
      <w:pPr>
        <w:rPr>
          <w:rFonts w:ascii="Times New Roman" w:hAnsi="Times New Roman" w:cs="Times New Roman"/>
          <w:sz w:val="24"/>
          <w:szCs w:val="24"/>
        </w:rPr>
      </w:pPr>
    </w:p>
    <w:p w:rsidR="00C21E89" w:rsidRPr="00325204" w:rsidRDefault="00C21E89">
      <w:pPr>
        <w:rPr>
          <w:rFonts w:ascii="Times New Roman" w:hAnsi="Times New Roman" w:cs="Times New Roman"/>
          <w:sz w:val="24"/>
          <w:szCs w:val="24"/>
        </w:rPr>
      </w:pPr>
    </w:p>
    <w:p w:rsidR="00C21E89" w:rsidRPr="00325204" w:rsidRDefault="00C21E89" w:rsidP="00C21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Создание и функционирование структур управления.</w:t>
      </w:r>
    </w:p>
    <w:p w:rsidR="00C21E89" w:rsidRPr="00325204" w:rsidRDefault="00232CA4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НБ, регламентирующая</w:t>
      </w:r>
      <w:r w:rsidR="00C21E89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деятельность муниципального органа управления по повышению качества образования и поддержке ШНРО и ШНСУ</w:t>
      </w:r>
    </w:p>
    <w:p w:rsidR="00C21E89" w:rsidRPr="00325204" w:rsidRDefault="0061163F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="00C21E89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>Приказ о назначении муниципального координатора</w:t>
        </w:r>
      </w:hyperlink>
    </w:p>
    <w:p w:rsidR="00C21E89" w:rsidRPr="00325204" w:rsidRDefault="00C21E89" w:rsidP="00C21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Реализация механизмов идентификации ШНОР и ШНСУ, оценка соответствующих потребностей педагогов в необходимых для повышения ка</w:t>
      </w:r>
      <w:r w:rsidR="00232C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чества образования компетенциях: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Показатели отнесения школ, находящихся в «зоне риска» к ШНУРО и ШНСУ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Мониторинговые процедуры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Аналитические справки о результатах мониторинга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Адресные рекомендации ШНРО и ШНСУ по результатам анализа для одной группы субъектов</w:t>
      </w:r>
      <w:r w:rsidR="00232C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(500+)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Адресные рекомендации ШНРО и ШНСУ по результатам анализа для нескольких групп субъектов</w:t>
      </w:r>
      <w:r w:rsidR="00232C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(муниципальная  группа</w:t>
      </w:r>
      <w:proofErr w:type="gramStart"/>
      <w:r w:rsidR="00232C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)</w:t>
      </w:r>
      <w:proofErr w:type="gramEnd"/>
    </w:p>
    <w:p w:rsidR="00232CA4" w:rsidRPr="00325204" w:rsidRDefault="00232CA4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Адресные рекомендации  МБОУ  </w:t>
      </w:r>
      <w:proofErr w:type="spellStart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Дрокинской</w:t>
      </w:r>
      <w:proofErr w:type="spellEnd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СОШ  им.  декабриста  </w:t>
      </w:r>
      <w:proofErr w:type="spellStart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Спиридова</w:t>
      </w:r>
      <w:proofErr w:type="spellEnd"/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Система выявления профессиональных образовательных дефицитов педагогических работников</w:t>
      </w:r>
    </w:p>
    <w:p w:rsidR="00AF36A4" w:rsidRPr="00325204" w:rsidRDefault="00C21E89" w:rsidP="00AF36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Система ликвидации профессиональных образовательных дефицитов педагогических работников</w:t>
      </w:r>
    </w:p>
    <w:p w:rsidR="00AF36A4" w:rsidRPr="00325204" w:rsidRDefault="00C21E89" w:rsidP="00AF3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Разработка</w:t>
      </w:r>
      <w:proofErr w:type="gramStart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,</w:t>
      </w:r>
      <w:proofErr w:type="gramEnd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реализация и коррекция программы повышения качества образования</w:t>
      </w:r>
    </w:p>
    <w:p w:rsidR="00C21E89" w:rsidRPr="00325204" w:rsidRDefault="0061163F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C21E89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>Приказ об утверждении/</w:t>
        </w:r>
        <w:proofErr w:type="gramStart"/>
        <w:r w:rsidR="00C21E89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>реализации муниципальной программы повышения качества образования</w:t>
        </w:r>
        <w:proofErr w:type="gramEnd"/>
        <w:r w:rsidR="00AF36A4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    </w:t>
        </w:r>
      </w:hyperlink>
    </w:p>
    <w:p w:rsidR="00C21E89" w:rsidRPr="00325204" w:rsidRDefault="0061163F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="00C21E89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>Муниципальная программа повышения качества образования</w:t>
        </w:r>
        <w:r w:rsidR="00AF36A4" w:rsidRPr="00325204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      </w:t>
        </w:r>
      </w:hyperlink>
    </w:p>
    <w:p w:rsidR="00AF36A4" w:rsidRPr="00325204" w:rsidRDefault="00AF36A4" w:rsidP="00AF36A4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204">
        <w:rPr>
          <w:rFonts w:ascii="Times New Roman" w:hAnsi="Times New Roman" w:cs="Times New Roman"/>
          <w:color w:val="FF0000"/>
          <w:sz w:val="24"/>
          <w:szCs w:val="24"/>
        </w:rPr>
        <w:t xml:space="preserve">Разработка  муниципальной  модели   </w:t>
      </w:r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 xml:space="preserve">методического сопровождения педагога по формированию функциональной грамотности </w:t>
      </w:r>
      <w:proofErr w:type="gramStart"/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proofErr w:type="gramEnd"/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A1A01" w:rsidRPr="00325204" w:rsidRDefault="001A1A01" w:rsidP="00E73AD5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204">
        <w:rPr>
          <w:rFonts w:ascii="Times New Roman" w:hAnsi="Times New Roman" w:cs="Times New Roman"/>
          <w:color w:val="FF0000"/>
          <w:sz w:val="24"/>
          <w:szCs w:val="24"/>
        </w:rPr>
        <w:t>Приказ  об  утверждении  муниципальной  модели</w:t>
      </w:r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 xml:space="preserve"> методического сопровождения педагога по формированию функциональной грамотности </w:t>
      </w:r>
      <w:proofErr w:type="gramStart"/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proofErr w:type="gramEnd"/>
      <w:r w:rsidR="00E73AD5" w:rsidRPr="0032520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21E89" w:rsidRPr="00325204" w:rsidRDefault="00C21E89" w:rsidP="00C21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Мероприятия/события в рамках реализации муниципальной программы повышения качества образования</w:t>
      </w:r>
      <w:proofErr w:type="gramStart"/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.</w:t>
      </w:r>
      <w:proofErr w:type="gramEnd"/>
      <w:r w:rsidR="00AF36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 xml:space="preserve">  </w:t>
      </w:r>
      <w:proofErr w:type="gramStart"/>
      <w:r w:rsidR="00AF36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н</w:t>
      </w:r>
      <w:proofErr w:type="gramEnd"/>
      <w:r w:rsidR="00AF36A4"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 2021 – 2022 учебный  год</w:t>
      </w:r>
    </w:p>
    <w:p w:rsidR="00C21E89" w:rsidRPr="00325204" w:rsidRDefault="00C21E89" w:rsidP="00C21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Реализация механизмов повышения квалификации, профессионального мастерства педагогических и управленческих кадров в области повышения качества образования.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Аналитические отчеты/адресные рекомендации о результатах мониторингов динамики детских образовательных результатов ШНРО и ШНСУ</w:t>
      </w:r>
    </w:p>
    <w:p w:rsidR="00C21E89" w:rsidRPr="00325204" w:rsidRDefault="00C21E89" w:rsidP="00C21E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27" w:lineRule="atLeast"/>
        <w:rPr>
          <w:rFonts w:ascii="Times New Roman" w:eastAsia="Times New Roman" w:hAnsi="Times New Roman" w:cs="Times New Roman"/>
          <w:color w:val="040404"/>
          <w:sz w:val="24"/>
          <w:szCs w:val="24"/>
        </w:rPr>
      </w:pPr>
      <w:r w:rsidRPr="00325204">
        <w:rPr>
          <w:rFonts w:ascii="Times New Roman" w:eastAsia="Times New Roman" w:hAnsi="Times New Roman" w:cs="Times New Roman"/>
          <w:color w:val="040404"/>
          <w:sz w:val="24"/>
          <w:szCs w:val="24"/>
        </w:rPr>
        <w:t>Аналитические отчеты/адресные рекомендации о результатах мониторингов динамики профессиональных компетенций педагогов ШНРО и ШНСУ</w:t>
      </w:r>
    </w:p>
    <w:p w:rsidR="00C21E89" w:rsidRPr="00325204" w:rsidRDefault="00C21E89" w:rsidP="00C21E89">
      <w:pPr>
        <w:shd w:val="clear" w:color="auto" w:fill="FFFFFF"/>
        <w:spacing w:after="167" w:line="327" w:lineRule="atLeast"/>
        <w:ind w:left="251" w:right="251"/>
        <w:rPr>
          <w:rFonts w:ascii="Times New Roman" w:eastAsia="Times New Roman" w:hAnsi="Times New Roman" w:cs="Times New Roman"/>
          <w:color w:val="040404"/>
          <w:sz w:val="24"/>
          <w:szCs w:val="24"/>
        </w:rPr>
      </w:pPr>
    </w:p>
    <w:p w:rsidR="00C21E89" w:rsidRPr="00325204" w:rsidRDefault="00C21E89">
      <w:pPr>
        <w:rPr>
          <w:rFonts w:ascii="Times New Roman" w:hAnsi="Times New Roman" w:cs="Times New Roman"/>
          <w:sz w:val="24"/>
          <w:szCs w:val="24"/>
        </w:rPr>
      </w:pPr>
    </w:p>
    <w:sectPr w:rsidR="00C21E89" w:rsidRPr="00325204" w:rsidSect="00152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C83"/>
    <w:multiLevelType w:val="multilevel"/>
    <w:tmpl w:val="021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FB"/>
    <w:rsid w:val="00073D4B"/>
    <w:rsid w:val="001521FB"/>
    <w:rsid w:val="001A1A01"/>
    <w:rsid w:val="00221FE0"/>
    <w:rsid w:val="002241E4"/>
    <w:rsid w:val="00232CA4"/>
    <w:rsid w:val="00325204"/>
    <w:rsid w:val="003525B3"/>
    <w:rsid w:val="0061163F"/>
    <w:rsid w:val="008540FB"/>
    <w:rsid w:val="00AF36A4"/>
    <w:rsid w:val="00C21E89"/>
    <w:rsid w:val="00C261A6"/>
    <w:rsid w:val="00E03A68"/>
    <w:rsid w:val="00E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1FB"/>
    <w:rPr>
      <w:b/>
      <w:bCs/>
    </w:rPr>
  </w:style>
  <w:style w:type="paragraph" w:styleId="a4">
    <w:name w:val="Normal (Web)"/>
    <w:basedOn w:val="a"/>
    <w:uiPriority w:val="99"/>
    <w:unhideWhenUsed/>
    <w:rsid w:val="0015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521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21FB"/>
  </w:style>
  <w:style w:type="paragraph" w:styleId="a6">
    <w:name w:val="List Paragraph"/>
    <w:basedOn w:val="a"/>
    <w:uiPriority w:val="34"/>
    <w:qFormat/>
    <w:rsid w:val="00AF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1FB"/>
    <w:rPr>
      <w:b/>
      <w:bCs/>
    </w:rPr>
  </w:style>
  <w:style w:type="paragraph" w:styleId="a4">
    <w:name w:val="Normal (Web)"/>
    <w:basedOn w:val="a"/>
    <w:uiPriority w:val="99"/>
    <w:unhideWhenUsed/>
    <w:rsid w:val="0015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521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21FB"/>
  </w:style>
  <w:style w:type="paragraph" w:styleId="a6">
    <w:name w:val="List Paragraph"/>
    <w:basedOn w:val="a"/>
    <w:uiPriority w:val="34"/>
    <w:qFormat/>
    <w:rsid w:val="00AF3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usa7.ru/index/2019_2020_uch_god/0-254" TargetMode="External"/><Relationship Id="rId13" Type="http://schemas.openxmlformats.org/officeDocument/2006/relationships/hyperlink" Target="https://minusaedu.ru/images/Document/2020/12/tablica/16_7.pdf" TargetMode="External"/><Relationship Id="rId18" Type="http://schemas.openxmlformats.org/officeDocument/2006/relationships/hyperlink" Target="https://minusaedu.ru/images/Document/2021/10/221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inusaedu.ru/images/Document/2020/09/03/23.pdf" TargetMode="External"/><Relationship Id="rId12" Type="http://schemas.openxmlformats.org/officeDocument/2006/relationships/hyperlink" Target="https://minusaedu.ru/images/Document/2020/12/tablica/16_7_2.pdf" TargetMode="External"/><Relationship Id="rId17" Type="http://schemas.openxmlformats.org/officeDocument/2006/relationships/hyperlink" Target="https://minusaedu.ru/images/Document/2021/10/20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usaedu.ru/images/Document/2020/12/tablica/27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nusaedu.ru/images/Document/2020/11/2222.pdf" TargetMode="External"/><Relationship Id="rId11" Type="http://schemas.openxmlformats.org/officeDocument/2006/relationships/hyperlink" Target="https://minusaedu.ru/images/Document/2020/12/tablica/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usaedu.ru/images/Document/2020/12/tablica/25.pdf" TargetMode="External"/><Relationship Id="rId10" Type="http://schemas.openxmlformats.org/officeDocument/2006/relationships/hyperlink" Target="https://minusaedu.ru/images/Document/2020/12/tablica/12.pdf" TargetMode="External"/><Relationship Id="rId19" Type="http://schemas.openxmlformats.org/officeDocument/2006/relationships/hyperlink" Target="https://minusaedu.ru/images/Document/2021/10/22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usaedu.ru/images/Document/2020/12/tablica/5.pdf" TargetMode="External"/><Relationship Id="rId14" Type="http://schemas.openxmlformats.org/officeDocument/2006/relationships/hyperlink" Target="https://minusaedu.ru/images/Document/2020/12/tablica/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Бурцева ВВ</cp:lastModifiedBy>
  <cp:revision>2</cp:revision>
  <dcterms:created xsi:type="dcterms:W3CDTF">2022-06-07T04:42:00Z</dcterms:created>
  <dcterms:modified xsi:type="dcterms:W3CDTF">2022-06-07T04:42:00Z</dcterms:modified>
</cp:coreProperties>
</file>